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C3BC9" w14:textId="200EF126" w:rsidR="0038105A" w:rsidRPr="00283FE1" w:rsidRDefault="0038105A" w:rsidP="00E7595E">
      <w:pPr>
        <w:spacing w:line="240" w:lineRule="auto"/>
        <w:ind w:left="6480" w:firstLine="720"/>
        <w:rPr>
          <w:rFonts w:ascii="Arial" w:hAnsi="Arial" w:cs="Arial"/>
          <w:b/>
        </w:rPr>
      </w:pPr>
      <w:r w:rsidRPr="00283FE1">
        <w:rPr>
          <w:rFonts w:ascii="Arial" w:hAnsi="Arial" w:cs="Arial"/>
          <w:b/>
        </w:rPr>
        <w:t xml:space="preserve">Informacja prasowa </w:t>
      </w:r>
    </w:p>
    <w:p w14:paraId="631E4BFC" w14:textId="52D37F05" w:rsidR="0038105A" w:rsidRPr="00283FE1" w:rsidRDefault="0038105A" w:rsidP="0038105A">
      <w:pPr>
        <w:spacing w:line="240" w:lineRule="auto"/>
        <w:jc w:val="right"/>
        <w:rPr>
          <w:rFonts w:ascii="Arial" w:hAnsi="Arial" w:cs="Arial"/>
        </w:rPr>
      </w:pPr>
      <w:r w:rsidRPr="00283FE1">
        <w:rPr>
          <w:rFonts w:ascii="Arial" w:hAnsi="Arial" w:cs="Arial"/>
        </w:rPr>
        <w:t xml:space="preserve">Warszawa, </w:t>
      </w:r>
      <w:r w:rsidR="00214830">
        <w:rPr>
          <w:rFonts w:ascii="Arial" w:hAnsi="Arial" w:cs="Arial"/>
        </w:rPr>
        <w:t>12</w:t>
      </w:r>
      <w:r w:rsidR="004F3794">
        <w:rPr>
          <w:rFonts w:ascii="Arial" w:hAnsi="Arial" w:cs="Arial"/>
        </w:rPr>
        <w:t>.03</w:t>
      </w:r>
      <w:r w:rsidRPr="00283FE1">
        <w:rPr>
          <w:rFonts w:ascii="Arial" w:hAnsi="Arial" w:cs="Arial"/>
        </w:rPr>
        <w:t>.2018 r.</w:t>
      </w:r>
    </w:p>
    <w:p w14:paraId="1C55E4B5" w14:textId="23D4C499" w:rsidR="0038105A" w:rsidRPr="00283FE1" w:rsidRDefault="0038105A" w:rsidP="003810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</w:p>
    <w:p w14:paraId="0BC83A87" w14:textId="502CE2FC" w:rsidR="00940846" w:rsidRPr="00E33BE4" w:rsidRDefault="004F3794" w:rsidP="0094084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4"/>
        </w:rPr>
        <w:t xml:space="preserve">Marzec miesiącem świadomości raka jelita grubego </w:t>
      </w:r>
    </w:p>
    <w:p w14:paraId="55704401" w14:textId="650CB224" w:rsidR="006F6E14" w:rsidRDefault="00545736" w:rsidP="005B0829">
      <w:pPr>
        <w:spacing w:line="24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8480" behindDoc="0" locked="0" layoutInCell="1" allowOverlap="1" wp14:anchorId="52EAEF73" wp14:editId="342B7427">
            <wp:simplePos x="0" y="0"/>
            <wp:positionH relativeFrom="column">
              <wp:posOffset>-537210</wp:posOffset>
            </wp:positionH>
            <wp:positionV relativeFrom="paragraph">
              <wp:posOffset>22860</wp:posOffset>
            </wp:positionV>
            <wp:extent cx="2766060" cy="2073910"/>
            <wp:effectExtent l="0" t="0" r="0" b="2540"/>
            <wp:wrapSquare wrapText="bothSides"/>
            <wp:docPr id="3" name="Obraz 3" descr="C:\Users\Justyna\Desktop\Społem\SYNEVO\Informacje prasowe\grafiki\Marzec miesiąc świadomości raka jelita grub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\Desktop\Społem\SYNEVO\Informacje prasowe\grafiki\Marzec miesiąc świadomości raka jelita grube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794">
        <w:rPr>
          <w:rFonts w:ascii="Arial" w:hAnsi="Arial" w:cs="Arial"/>
          <w:b/>
          <w:szCs w:val="21"/>
        </w:rPr>
        <w:t>R</w:t>
      </w:r>
      <w:r w:rsidR="004F3794" w:rsidRPr="004C0182">
        <w:rPr>
          <w:rFonts w:ascii="Arial" w:hAnsi="Arial" w:cs="Arial"/>
          <w:b/>
          <w:szCs w:val="21"/>
        </w:rPr>
        <w:t xml:space="preserve">ak jelita grubego </w:t>
      </w:r>
      <w:r w:rsidR="004F3794">
        <w:rPr>
          <w:rFonts w:ascii="Arial" w:hAnsi="Arial" w:cs="Arial"/>
          <w:b/>
          <w:szCs w:val="21"/>
        </w:rPr>
        <w:t xml:space="preserve">to drugi </w:t>
      </w:r>
      <w:r w:rsidR="004F3794" w:rsidRPr="004F3794">
        <w:rPr>
          <w:rFonts w:ascii="Arial" w:hAnsi="Arial" w:cs="Arial"/>
          <w:b/>
          <w:szCs w:val="21"/>
        </w:rPr>
        <w:t>pod względem zachorowalności nowotwór złośliwy w Europie</w:t>
      </w:r>
      <w:r w:rsidR="004F3794">
        <w:rPr>
          <w:rFonts w:ascii="Arial" w:hAnsi="Arial" w:cs="Arial"/>
          <w:b/>
          <w:szCs w:val="21"/>
        </w:rPr>
        <w:t xml:space="preserve">. Jest też </w:t>
      </w:r>
      <w:r w:rsidR="004F3794" w:rsidRPr="004C0182">
        <w:rPr>
          <w:rFonts w:ascii="Arial" w:hAnsi="Arial" w:cs="Arial"/>
          <w:b/>
          <w:szCs w:val="21"/>
        </w:rPr>
        <w:t>jed</w:t>
      </w:r>
      <w:r w:rsidR="004F3794">
        <w:rPr>
          <w:rFonts w:ascii="Arial" w:hAnsi="Arial" w:cs="Arial"/>
          <w:b/>
          <w:szCs w:val="21"/>
        </w:rPr>
        <w:t>nym z najczęściej występujących</w:t>
      </w:r>
      <w:r w:rsidR="004F3794" w:rsidRPr="004F3794">
        <w:rPr>
          <w:rFonts w:ascii="Arial" w:hAnsi="Arial" w:cs="Arial"/>
          <w:b/>
          <w:szCs w:val="21"/>
        </w:rPr>
        <w:t xml:space="preserve"> </w:t>
      </w:r>
      <w:r w:rsidR="00A47AFD">
        <w:rPr>
          <w:rFonts w:ascii="Arial" w:hAnsi="Arial" w:cs="Arial"/>
          <w:b/>
          <w:szCs w:val="21"/>
        </w:rPr>
        <w:br/>
      </w:r>
      <w:r w:rsidR="004F3794">
        <w:rPr>
          <w:rFonts w:ascii="Arial" w:hAnsi="Arial" w:cs="Arial"/>
          <w:b/>
          <w:szCs w:val="21"/>
        </w:rPr>
        <w:t>w</w:t>
      </w:r>
      <w:r w:rsidR="004F3794" w:rsidRPr="004C0182">
        <w:rPr>
          <w:rFonts w:ascii="Arial" w:hAnsi="Arial" w:cs="Arial"/>
          <w:b/>
          <w:szCs w:val="21"/>
        </w:rPr>
        <w:t xml:space="preserve"> Polsce</w:t>
      </w:r>
      <w:r w:rsidR="004F3794">
        <w:rPr>
          <w:rFonts w:ascii="Arial" w:hAnsi="Arial" w:cs="Arial"/>
          <w:b/>
          <w:szCs w:val="21"/>
        </w:rPr>
        <w:t xml:space="preserve"> i </w:t>
      </w:r>
      <w:r w:rsidR="004F3794" w:rsidRPr="004C0182">
        <w:rPr>
          <w:rFonts w:ascii="Arial" w:hAnsi="Arial" w:cs="Arial"/>
          <w:b/>
          <w:szCs w:val="21"/>
        </w:rPr>
        <w:t>niestety zbyt późno wykrywanych</w:t>
      </w:r>
      <w:r w:rsidR="004F3794">
        <w:rPr>
          <w:rFonts w:ascii="Arial" w:hAnsi="Arial" w:cs="Arial"/>
          <w:b/>
          <w:szCs w:val="21"/>
        </w:rPr>
        <w:t>…</w:t>
      </w:r>
    </w:p>
    <w:p w14:paraId="6A17B4FE" w14:textId="5CEA8DDE" w:rsidR="00351A73" w:rsidRDefault="004F3794" w:rsidP="005B0829">
      <w:pPr>
        <w:spacing w:line="240" w:lineRule="auto"/>
        <w:jc w:val="both"/>
        <w:rPr>
          <w:rFonts w:ascii="Arial" w:hAnsi="Arial" w:cs="Arial"/>
          <w:szCs w:val="21"/>
        </w:rPr>
      </w:pPr>
      <w:r w:rsidRPr="004C0182">
        <w:rPr>
          <w:rFonts w:ascii="Arial" w:hAnsi="Arial" w:cs="Arial"/>
          <w:szCs w:val="21"/>
        </w:rPr>
        <w:t xml:space="preserve">Rak jelita grubego nazywany jest cichym zabójcą, </w:t>
      </w:r>
      <w:r>
        <w:rPr>
          <w:rFonts w:ascii="Arial" w:hAnsi="Arial" w:cs="Arial"/>
          <w:szCs w:val="21"/>
        </w:rPr>
        <w:t xml:space="preserve">ponieważ </w:t>
      </w:r>
      <w:r w:rsidRPr="004F3794">
        <w:rPr>
          <w:rFonts w:ascii="Arial" w:hAnsi="Arial" w:cs="Arial"/>
          <w:szCs w:val="21"/>
        </w:rPr>
        <w:t xml:space="preserve">rozwija się </w:t>
      </w:r>
      <w:r>
        <w:rPr>
          <w:rFonts w:ascii="Arial" w:hAnsi="Arial" w:cs="Arial"/>
          <w:szCs w:val="21"/>
        </w:rPr>
        <w:t>nie dając żadnych objawów. C</w:t>
      </w:r>
      <w:r w:rsidRPr="004F3794">
        <w:rPr>
          <w:rFonts w:ascii="Arial" w:hAnsi="Arial" w:cs="Arial"/>
          <w:szCs w:val="21"/>
        </w:rPr>
        <w:t xml:space="preserve">zyni go </w:t>
      </w:r>
      <w:r>
        <w:rPr>
          <w:rFonts w:ascii="Arial" w:hAnsi="Arial" w:cs="Arial"/>
          <w:szCs w:val="21"/>
        </w:rPr>
        <w:t xml:space="preserve">to </w:t>
      </w:r>
      <w:r w:rsidRPr="004F3794">
        <w:rPr>
          <w:rFonts w:ascii="Arial" w:hAnsi="Arial" w:cs="Arial"/>
          <w:szCs w:val="21"/>
        </w:rPr>
        <w:t>wyjątkowo niebezpiecznym</w:t>
      </w:r>
      <w:r w:rsidR="00A47AFD">
        <w:rPr>
          <w:rFonts w:ascii="Arial" w:hAnsi="Arial" w:cs="Arial"/>
          <w:szCs w:val="21"/>
        </w:rPr>
        <w:t>.</w:t>
      </w:r>
      <w:r w:rsidRPr="004F3794">
        <w:rPr>
          <w:rFonts w:ascii="Arial" w:hAnsi="Arial" w:cs="Arial"/>
          <w:szCs w:val="21"/>
        </w:rPr>
        <w:t xml:space="preserve"> Może dawać przerzuty do płuc, wątroby, a nawet kości</w:t>
      </w:r>
      <w:r>
        <w:rPr>
          <w:rFonts w:ascii="Arial" w:hAnsi="Arial" w:cs="Arial"/>
          <w:szCs w:val="21"/>
        </w:rPr>
        <w:t>.</w:t>
      </w:r>
      <w:r w:rsidR="00A47AFD">
        <w:rPr>
          <w:rFonts w:ascii="Arial" w:hAnsi="Arial" w:cs="Arial"/>
          <w:szCs w:val="21"/>
        </w:rPr>
        <w:t xml:space="preserve"> </w:t>
      </w:r>
      <w:r w:rsidR="005B0829">
        <w:rPr>
          <w:rFonts w:ascii="Arial" w:hAnsi="Arial" w:cs="Arial"/>
          <w:szCs w:val="21"/>
        </w:rPr>
        <w:t xml:space="preserve">Jednak wykrycie go </w:t>
      </w:r>
      <w:r w:rsidR="00545736" w:rsidRPr="00545736">
        <w:rPr>
          <w:rFonts w:ascii="Arial" w:hAnsi="Arial" w:cs="Arial"/>
          <w:szCs w:val="21"/>
        </w:rPr>
        <w:t>we wczesnej fazie daje bardzo duże szanse na całkowite wyleczenie.</w:t>
      </w:r>
      <w:r w:rsidR="005B0829">
        <w:rPr>
          <w:rFonts w:ascii="Arial" w:hAnsi="Arial" w:cs="Arial"/>
          <w:szCs w:val="21"/>
        </w:rPr>
        <w:t xml:space="preserve"> </w:t>
      </w:r>
      <w:r w:rsidR="00A47AFD" w:rsidRPr="004F3794">
        <w:rPr>
          <w:rFonts w:ascii="Arial" w:hAnsi="Arial" w:cs="Arial"/>
          <w:szCs w:val="21"/>
        </w:rPr>
        <w:t xml:space="preserve">W </w:t>
      </w:r>
      <w:r w:rsidR="005B0829">
        <w:rPr>
          <w:rFonts w:ascii="Arial" w:hAnsi="Arial" w:cs="Arial"/>
          <w:szCs w:val="21"/>
        </w:rPr>
        <w:t xml:space="preserve">jego </w:t>
      </w:r>
      <w:r w:rsidR="00A47AFD" w:rsidRPr="004F3794">
        <w:rPr>
          <w:rFonts w:ascii="Arial" w:hAnsi="Arial" w:cs="Arial"/>
          <w:szCs w:val="21"/>
        </w:rPr>
        <w:t xml:space="preserve">leczeniu najważniejszy jest czas, dlatego tak duże znaczenie mają </w:t>
      </w:r>
      <w:r w:rsidR="00434C0E" w:rsidRPr="00434C0E">
        <w:rPr>
          <w:rFonts w:ascii="Arial" w:hAnsi="Arial" w:cs="Arial"/>
          <w:szCs w:val="21"/>
        </w:rPr>
        <w:t xml:space="preserve">systematyczne </w:t>
      </w:r>
      <w:hyperlink r:id="rId12" w:history="1">
        <w:r w:rsidR="00434C0E" w:rsidRPr="00351A73">
          <w:rPr>
            <w:rStyle w:val="Hipercze"/>
            <w:rFonts w:ascii="Arial" w:hAnsi="Arial" w:cs="Arial"/>
            <w:szCs w:val="21"/>
          </w:rPr>
          <w:t>badania profilaktyczne</w:t>
        </w:r>
      </w:hyperlink>
      <w:r w:rsidR="00434C0E">
        <w:rPr>
          <w:rFonts w:ascii="Arial" w:hAnsi="Arial" w:cs="Arial"/>
          <w:szCs w:val="21"/>
        </w:rPr>
        <w:t>.</w:t>
      </w:r>
      <w:r w:rsidR="00434C0E" w:rsidRPr="004F3794">
        <w:rPr>
          <w:rFonts w:ascii="Arial" w:hAnsi="Arial" w:cs="Arial"/>
          <w:szCs w:val="21"/>
        </w:rPr>
        <w:t xml:space="preserve"> </w:t>
      </w:r>
    </w:p>
    <w:p w14:paraId="5C0A9CA7" w14:textId="0C3F6D6B" w:rsidR="00351A73" w:rsidRDefault="00A47AFD" w:rsidP="005B0829">
      <w:pPr>
        <w:spacing w:before="300" w:after="300" w:line="240" w:lineRule="auto"/>
        <w:jc w:val="both"/>
        <w:textAlignment w:val="baseline"/>
        <w:rPr>
          <w:rFonts w:ascii="Arial" w:hAnsi="Arial" w:cs="Arial"/>
          <w:szCs w:val="21"/>
        </w:rPr>
      </w:pPr>
      <w:r w:rsidRPr="005B0829">
        <w:rPr>
          <w:rFonts w:ascii="Arial" w:hAnsi="Arial" w:cs="Arial"/>
          <w:b/>
          <w:szCs w:val="21"/>
        </w:rPr>
        <w:t>Marzec jest miesiącem świadomości raka jelita grubego, dlatego tym bardziej trzeba teraz mówić o tym jakże niebezpiecznym i</w:t>
      </w:r>
      <w:r w:rsidR="00545736" w:rsidRPr="005B0829">
        <w:rPr>
          <w:rFonts w:ascii="Arial" w:hAnsi="Arial" w:cs="Arial"/>
          <w:b/>
          <w:szCs w:val="21"/>
        </w:rPr>
        <w:t xml:space="preserve"> powszechnym </w:t>
      </w:r>
      <w:r w:rsidRPr="005B0829">
        <w:rPr>
          <w:rFonts w:ascii="Arial" w:hAnsi="Arial" w:cs="Arial"/>
          <w:b/>
          <w:szCs w:val="21"/>
        </w:rPr>
        <w:t xml:space="preserve">problemie. Rak jelita grubego należy do najczęstszych nowotworów złośliwych – po rakach piersi u kobiet </w:t>
      </w:r>
      <w:r w:rsidR="005B0829">
        <w:rPr>
          <w:rFonts w:ascii="Arial" w:hAnsi="Arial" w:cs="Arial"/>
          <w:b/>
          <w:szCs w:val="21"/>
        </w:rPr>
        <w:br/>
      </w:r>
      <w:r w:rsidRPr="005B0829">
        <w:rPr>
          <w:rFonts w:ascii="Arial" w:hAnsi="Arial" w:cs="Arial"/>
          <w:b/>
          <w:szCs w:val="21"/>
        </w:rPr>
        <w:t>i płuc u mężczyzn jest drugim pod względem występowania.</w:t>
      </w:r>
      <w:r w:rsidR="002F56B8">
        <w:rPr>
          <w:rFonts w:ascii="Arial" w:hAnsi="Arial" w:cs="Arial"/>
          <w:szCs w:val="21"/>
        </w:rPr>
        <w:t xml:space="preserve"> </w:t>
      </w:r>
    </w:p>
    <w:p w14:paraId="0B9C074A" w14:textId="485F03D4" w:rsidR="00351A73" w:rsidRDefault="00674352" w:rsidP="005B0829">
      <w:pPr>
        <w:spacing w:before="300" w:after="300" w:line="240" w:lineRule="auto"/>
        <w:jc w:val="both"/>
        <w:textAlignment w:val="baseline"/>
        <w:rPr>
          <w:rFonts w:ascii="Arial" w:hAnsi="Arial" w:cs="Arial"/>
          <w:szCs w:val="21"/>
        </w:rPr>
      </w:pPr>
      <w:r>
        <w:rPr>
          <w:rFonts w:ascii="Arial" w:hAnsi="Arial" w:cs="Arial"/>
          <w:noProof/>
          <w:szCs w:val="21"/>
        </w:rPr>
        <w:drawing>
          <wp:anchor distT="0" distB="0" distL="114300" distR="114300" simplePos="0" relativeHeight="251670528" behindDoc="0" locked="0" layoutInCell="1" allowOverlap="1" wp14:anchorId="1CEDF9AF" wp14:editId="7BD79BF7">
            <wp:simplePos x="0" y="0"/>
            <wp:positionH relativeFrom="column">
              <wp:posOffset>4027170</wp:posOffset>
            </wp:positionH>
            <wp:positionV relativeFrom="paragraph">
              <wp:posOffset>1315085</wp:posOffset>
            </wp:positionV>
            <wp:extent cx="2415540" cy="1721485"/>
            <wp:effectExtent l="0" t="0" r="3810" b="0"/>
            <wp:wrapSquare wrapText="bothSides"/>
            <wp:docPr id="10" name="Obraz 10" descr="C:\Users\Justyna\Desktop\Społem\SYNEVO\Informacje prasowe\grafiki\dr n.med. Iwona Kozak-Michałowska Syn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styna\Desktop\Społem\SYNEVO\Informacje prasowe\grafiki\dr n.med. Iwona Kozak-Michałowska Synev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7" t="1689"/>
                    <a:stretch/>
                  </pic:blipFill>
                  <pic:spPr bwMode="auto">
                    <a:xfrm>
                      <a:off x="0" y="0"/>
                      <a:ext cx="241554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1"/>
        </w:rPr>
        <w:t>W</w:t>
      </w:r>
      <w:r w:rsidRPr="004C0182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samej tylko </w:t>
      </w:r>
      <w:r w:rsidRPr="004C0182">
        <w:rPr>
          <w:rFonts w:ascii="Arial" w:hAnsi="Arial" w:cs="Arial"/>
          <w:szCs w:val="21"/>
        </w:rPr>
        <w:t>Europie</w:t>
      </w:r>
      <w:r>
        <w:rPr>
          <w:rFonts w:ascii="Arial" w:hAnsi="Arial" w:cs="Arial"/>
          <w:noProof/>
          <w:szCs w:val="21"/>
        </w:rPr>
        <w:t xml:space="preserve"> </w:t>
      </w:r>
      <w:r>
        <w:rPr>
          <w:rFonts w:ascii="Arial" w:hAnsi="Arial" w:cs="Arial"/>
          <w:szCs w:val="21"/>
        </w:rPr>
        <w:t>r</w:t>
      </w:r>
      <w:r w:rsidR="00A47AFD">
        <w:rPr>
          <w:rFonts w:ascii="Arial" w:hAnsi="Arial" w:cs="Arial"/>
          <w:szCs w:val="21"/>
        </w:rPr>
        <w:t>ocznie d</w:t>
      </w:r>
      <w:r w:rsidR="00A47AFD" w:rsidRPr="004C0182">
        <w:rPr>
          <w:rFonts w:ascii="Arial" w:hAnsi="Arial" w:cs="Arial"/>
          <w:szCs w:val="21"/>
        </w:rPr>
        <w:t>iagnozuje się 400 tys. nowych zachorowań</w:t>
      </w:r>
      <w:r w:rsidR="00A47AFD">
        <w:rPr>
          <w:rFonts w:ascii="Arial" w:hAnsi="Arial" w:cs="Arial"/>
          <w:szCs w:val="21"/>
        </w:rPr>
        <w:t>,</w:t>
      </w:r>
      <w:r w:rsidR="00A47AFD" w:rsidRPr="004C0182">
        <w:rPr>
          <w:rFonts w:ascii="Arial" w:hAnsi="Arial" w:cs="Arial"/>
          <w:szCs w:val="21"/>
        </w:rPr>
        <w:t xml:space="preserve"> </w:t>
      </w:r>
      <w:r w:rsidR="00A47AFD">
        <w:rPr>
          <w:rFonts w:ascii="Arial" w:hAnsi="Arial" w:cs="Arial"/>
          <w:szCs w:val="21"/>
        </w:rPr>
        <w:t>a p</w:t>
      </w:r>
      <w:r w:rsidR="00A47AFD" w:rsidRPr="004C0182">
        <w:rPr>
          <w:rFonts w:ascii="Arial" w:hAnsi="Arial" w:cs="Arial"/>
          <w:szCs w:val="21"/>
        </w:rPr>
        <w:t>onad 200 tys. chorych umiera</w:t>
      </w:r>
      <w:r w:rsidR="00A47AFD">
        <w:rPr>
          <w:rFonts w:ascii="Arial" w:hAnsi="Arial" w:cs="Arial"/>
          <w:szCs w:val="21"/>
        </w:rPr>
        <w:t xml:space="preserve"> na </w:t>
      </w:r>
      <w:r w:rsidR="002F56B8">
        <w:rPr>
          <w:rFonts w:ascii="Arial" w:hAnsi="Arial" w:cs="Arial"/>
          <w:szCs w:val="21"/>
        </w:rPr>
        <w:t>raka jelita grubego</w:t>
      </w:r>
      <w:r>
        <w:rPr>
          <w:rFonts w:ascii="Arial" w:hAnsi="Arial" w:cs="Arial"/>
          <w:szCs w:val="21"/>
        </w:rPr>
        <w:t>. Co roku</w:t>
      </w:r>
      <w:r w:rsidR="002F56B8">
        <w:rPr>
          <w:rFonts w:ascii="Arial" w:hAnsi="Arial" w:cs="Arial"/>
          <w:szCs w:val="21"/>
        </w:rPr>
        <w:t xml:space="preserve"> rozpoznaje się </w:t>
      </w:r>
      <w:r>
        <w:rPr>
          <w:rFonts w:ascii="Arial" w:hAnsi="Arial" w:cs="Arial"/>
          <w:szCs w:val="21"/>
        </w:rPr>
        <w:t xml:space="preserve">go </w:t>
      </w:r>
      <w:r w:rsidR="002F56B8">
        <w:rPr>
          <w:rFonts w:ascii="Arial" w:hAnsi="Arial" w:cs="Arial"/>
          <w:szCs w:val="21"/>
        </w:rPr>
        <w:t>u ok</w:t>
      </w:r>
      <w:r w:rsidR="00A47AFD">
        <w:rPr>
          <w:rFonts w:ascii="Arial" w:hAnsi="Arial" w:cs="Arial"/>
          <w:szCs w:val="21"/>
        </w:rPr>
        <w:t xml:space="preserve">oło </w:t>
      </w:r>
      <w:r w:rsidR="00A47AFD" w:rsidRPr="004C0182">
        <w:rPr>
          <w:rFonts w:ascii="Arial" w:hAnsi="Arial" w:cs="Arial"/>
          <w:szCs w:val="21"/>
        </w:rPr>
        <w:t>12 tys. Polaków</w:t>
      </w:r>
      <w:r w:rsidR="00A47AFD">
        <w:rPr>
          <w:rFonts w:ascii="Arial" w:hAnsi="Arial" w:cs="Arial"/>
          <w:szCs w:val="21"/>
        </w:rPr>
        <w:t xml:space="preserve">. </w:t>
      </w:r>
      <w:r>
        <w:rPr>
          <w:rFonts w:ascii="Arial" w:hAnsi="Arial" w:cs="Arial"/>
          <w:szCs w:val="21"/>
        </w:rPr>
        <w:t xml:space="preserve">Niestety </w:t>
      </w:r>
      <w:r w:rsidR="002F56B8">
        <w:rPr>
          <w:rFonts w:ascii="Arial" w:hAnsi="Arial" w:cs="Arial"/>
          <w:szCs w:val="21"/>
        </w:rPr>
        <w:t>p</w:t>
      </w:r>
      <w:r w:rsidR="002F56B8" w:rsidRPr="004C0182">
        <w:rPr>
          <w:rFonts w:ascii="Arial" w:hAnsi="Arial" w:cs="Arial"/>
          <w:szCs w:val="21"/>
        </w:rPr>
        <w:t>od względem efektów leczenia </w:t>
      </w:r>
      <w:r w:rsidR="002F56B8">
        <w:rPr>
          <w:rFonts w:ascii="Arial" w:hAnsi="Arial" w:cs="Arial"/>
          <w:szCs w:val="21"/>
        </w:rPr>
        <w:t>tego nowotworu</w:t>
      </w:r>
      <w:r w:rsidR="002F56B8" w:rsidRPr="004C0182">
        <w:rPr>
          <w:rFonts w:ascii="Arial" w:hAnsi="Arial" w:cs="Arial"/>
          <w:szCs w:val="21"/>
        </w:rPr>
        <w:t xml:space="preserve"> Polska zajmuje jedno z ostatnich miejsc w Europie. </w:t>
      </w:r>
      <w:r w:rsidR="002F56B8">
        <w:rPr>
          <w:rFonts w:ascii="Arial" w:hAnsi="Arial" w:cs="Arial"/>
          <w:szCs w:val="21"/>
        </w:rPr>
        <w:t xml:space="preserve">Powodów jest kilka: </w:t>
      </w:r>
      <w:r w:rsidR="002F56B8" w:rsidRPr="004C0182">
        <w:rPr>
          <w:rFonts w:ascii="Arial" w:hAnsi="Arial" w:cs="Arial"/>
          <w:szCs w:val="21"/>
        </w:rPr>
        <w:t>błęd</w:t>
      </w:r>
      <w:r w:rsidR="002F56B8">
        <w:rPr>
          <w:rFonts w:ascii="Arial" w:hAnsi="Arial" w:cs="Arial"/>
          <w:szCs w:val="21"/>
        </w:rPr>
        <w:t>y</w:t>
      </w:r>
      <w:r w:rsidR="002F56B8" w:rsidRPr="004C0182">
        <w:rPr>
          <w:rFonts w:ascii="Arial" w:hAnsi="Arial" w:cs="Arial"/>
          <w:szCs w:val="21"/>
        </w:rPr>
        <w:t xml:space="preserve"> w diagnostyce, wyb</w:t>
      </w:r>
      <w:r w:rsidR="002F56B8">
        <w:rPr>
          <w:rFonts w:ascii="Arial" w:hAnsi="Arial" w:cs="Arial"/>
          <w:szCs w:val="21"/>
        </w:rPr>
        <w:t>ór niewłaściwego leczenia czy mała wiedza</w:t>
      </w:r>
      <w:r w:rsidR="002F56B8" w:rsidRPr="004C0182">
        <w:rPr>
          <w:rFonts w:ascii="Arial" w:hAnsi="Arial" w:cs="Arial"/>
          <w:szCs w:val="21"/>
        </w:rPr>
        <w:t> </w:t>
      </w:r>
      <w:hyperlink r:id="rId14" w:tgtFrame="_blank" w:tooltip="http://dlapacjentow.poradnikzdrowie.pl" w:history="1">
        <w:r w:rsidR="002F56B8" w:rsidRPr="00A47AFD">
          <w:rPr>
            <w:rFonts w:ascii="Arial" w:hAnsi="Arial" w:cs="Arial"/>
            <w:szCs w:val="21"/>
          </w:rPr>
          <w:t>pacjentów</w:t>
        </w:r>
      </w:hyperlink>
      <w:r w:rsidR="002F56B8">
        <w:rPr>
          <w:rFonts w:ascii="Arial" w:hAnsi="Arial" w:cs="Arial"/>
          <w:szCs w:val="21"/>
        </w:rPr>
        <w:t> o chorobie</w:t>
      </w:r>
      <w:r w:rsidR="002F56B8" w:rsidRPr="004C0182">
        <w:rPr>
          <w:rFonts w:ascii="Arial" w:hAnsi="Arial" w:cs="Arial"/>
          <w:szCs w:val="21"/>
        </w:rPr>
        <w:t>.</w:t>
      </w:r>
      <w:r w:rsidR="002F56B8">
        <w:rPr>
          <w:rFonts w:ascii="Arial" w:hAnsi="Arial" w:cs="Arial"/>
          <w:szCs w:val="21"/>
        </w:rPr>
        <w:t xml:space="preserve"> T</w:t>
      </w:r>
      <w:r w:rsidR="00A47AFD" w:rsidRPr="004C0182">
        <w:rPr>
          <w:rFonts w:ascii="Arial" w:hAnsi="Arial" w:cs="Arial"/>
          <w:szCs w:val="21"/>
        </w:rPr>
        <w:t xml:space="preserve">ylko 13% naszego społeczeństwa ma świadomość zagrożenia </w:t>
      </w:r>
      <w:r w:rsidR="002F56B8">
        <w:rPr>
          <w:rFonts w:ascii="Arial" w:hAnsi="Arial" w:cs="Arial"/>
          <w:szCs w:val="21"/>
        </w:rPr>
        <w:t>rakiem jelita grubego</w:t>
      </w:r>
      <w:r w:rsidR="00A47AFD" w:rsidRPr="004C0182">
        <w:rPr>
          <w:rFonts w:ascii="Arial" w:hAnsi="Arial" w:cs="Arial"/>
          <w:szCs w:val="21"/>
        </w:rPr>
        <w:t xml:space="preserve">, a ponad 80% nie wie o badaniach przesiewowych </w:t>
      </w:r>
      <w:r w:rsidR="002F56B8">
        <w:rPr>
          <w:rFonts w:ascii="Arial" w:hAnsi="Arial" w:cs="Arial"/>
          <w:szCs w:val="21"/>
        </w:rPr>
        <w:t>albo</w:t>
      </w:r>
      <w:r w:rsidR="00A47AFD" w:rsidRPr="004C0182">
        <w:rPr>
          <w:rFonts w:ascii="Arial" w:hAnsi="Arial" w:cs="Arial"/>
          <w:szCs w:val="21"/>
        </w:rPr>
        <w:t xml:space="preserve"> nie sygnalizuje dolegliwości lek</w:t>
      </w:r>
      <w:r w:rsidR="002F56B8">
        <w:rPr>
          <w:rFonts w:ascii="Arial" w:hAnsi="Arial" w:cs="Arial"/>
          <w:szCs w:val="21"/>
        </w:rPr>
        <w:t xml:space="preserve">arzowi. Dzieję się tak często z powodu </w:t>
      </w:r>
      <w:r>
        <w:rPr>
          <w:rFonts w:ascii="Arial" w:hAnsi="Arial" w:cs="Arial"/>
          <w:szCs w:val="21"/>
        </w:rPr>
        <w:t>zakłopotania tematem</w:t>
      </w:r>
      <w:r w:rsidR="002F56B8">
        <w:rPr>
          <w:rFonts w:ascii="Arial" w:hAnsi="Arial" w:cs="Arial"/>
          <w:szCs w:val="21"/>
        </w:rPr>
        <w:t xml:space="preserve"> - </w:t>
      </w:r>
      <w:r w:rsidR="00A47AFD" w:rsidRPr="004C0182">
        <w:rPr>
          <w:rFonts w:ascii="Arial" w:hAnsi="Arial" w:cs="Arial"/>
          <w:szCs w:val="21"/>
        </w:rPr>
        <w:t>aż 77% Polakó</w:t>
      </w:r>
      <w:r w:rsidR="002F56B8">
        <w:rPr>
          <w:rFonts w:ascii="Arial" w:hAnsi="Arial" w:cs="Arial"/>
          <w:szCs w:val="21"/>
        </w:rPr>
        <w:t>w uważa tę chorobę za wstydliwą</w:t>
      </w:r>
      <w:r w:rsidR="00A47AFD" w:rsidRPr="004C0182">
        <w:rPr>
          <w:rFonts w:ascii="Arial" w:hAnsi="Arial" w:cs="Arial"/>
          <w:szCs w:val="21"/>
        </w:rPr>
        <w:t xml:space="preserve">. </w:t>
      </w:r>
    </w:p>
    <w:p w14:paraId="6158687B" w14:textId="78555FAF" w:rsidR="00434C0E" w:rsidRPr="00545736" w:rsidRDefault="002F56B8" w:rsidP="005B0829">
      <w:pPr>
        <w:spacing w:before="300" w:after="300" w:line="240" w:lineRule="auto"/>
        <w:jc w:val="both"/>
        <w:textAlignment w:val="baseline"/>
        <w:rPr>
          <w:rFonts w:ascii="Arial" w:hAnsi="Arial" w:cs="Arial"/>
          <w:i/>
          <w:szCs w:val="21"/>
        </w:rPr>
      </w:pPr>
      <w:r w:rsidRPr="00E0657F">
        <w:rPr>
          <w:rFonts w:ascii="Arial" w:hAnsi="Arial" w:cs="Arial"/>
          <w:i/>
          <w:szCs w:val="21"/>
        </w:rPr>
        <w:t xml:space="preserve">„Rak jelita grubego jest </w:t>
      </w:r>
      <w:r w:rsidR="00E0657F" w:rsidRPr="00E0657F">
        <w:rPr>
          <w:rFonts w:ascii="Arial" w:hAnsi="Arial" w:cs="Arial"/>
          <w:i/>
          <w:szCs w:val="21"/>
        </w:rPr>
        <w:t>jednym z najbardziej podstępnych nowotworów, ponieważ rozwija się nie dając żadnych objaw</w:t>
      </w:r>
      <w:r w:rsidR="00E0657F">
        <w:rPr>
          <w:rFonts w:ascii="Arial" w:hAnsi="Arial" w:cs="Arial"/>
          <w:i/>
          <w:szCs w:val="21"/>
        </w:rPr>
        <w:t>ów</w:t>
      </w:r>
      <w:r w:rsidR="00872AE8">
        <w:rPr>
          <w:rFonts w:ascii="Arial" w:hAnsi="Arial" w:cs="Arial"/>
          <w:i/>
          <w:szCs w:val="21"/>
        </w:rPr>
        <w:t>, nawet przez wiele lat</w:t>
      </w:r>
      <w:r w:rsidR="00E0657F" w:rsidRPr="00E0657F">
        <w:rPr>
          <w:rFonts w:ascii="Arial" w:hAnsi="Arial" w:cs="Arial"/>
          <w:i/>
          <w:szCs w:val="21"/>
        </w:rPr>
        <w:t>. Sprawia to, że często chorzy zgłaszają się do lekarza zbyt późno”</w:t>
      </w:r>
      <w:r w:rsidR="00E0657F">
        <w:rPr>
          <w:rFonts w:ascii="Arial" w:hAnsi="Arial" w:cs="Arial"/>
          <w:szCs w:val="21"/>
        </w:rPr>
        <w:t xml:space="preserve"> - </w:t>
      </w:r>
      <w:r w:rsidR="00E0657F" w:rsidRPr="00B97924">
        <w:rPr>
          <w:rFonts w:ascii="Arial" w:hAnsi="Arial" w:cs="Arial"/>
        </w:rPr>
        <w:t xml:space="preserve">mówi  dr n. med. Iwona Kozak-Michałowska, Dyrektor ds. Nauki i Rozwoju </w:t>
      </w:r>
      <w:proofErr w:type="spellStart"/>
      <w:r w:rsidR="00E0657F" w:rsidRPr="00B97924">
        <w:rPr>
          <w:rFonts w:ascii="Arial" w:hAnsi="Arial" w:cs="Arial"/>
        </w:rPr>
        <w:t>Synevo</w:t>
      </w:r>
      <w:proofErr w:type="spellEnd"/>
      <w:r w:rsidR="00E0657F">
        <w:rPr>
          <w:rFonts w:ascii="Arial" w:hAnsi="Arial" w:cs="Arial"/>
        </w:rPr>
        <w:t xml:space="preserve"> </w:t>
      </w:r>
      <w:r w:rsidR="005B0829">
        <w:rPr>
          <w:rFonts w:ascii="Arial" w:hAnsi="Arial" w:cs="Arial"/>
        </w:rPr>
        <w:br/>
      </w:r>
      <w:r w:rsidR="00E0657F">
        <w:rPr>
          <w:rFonts w:ascii="Arial" w:hAnsi="Arial" w:cs="Arial"/>
        </w:rPr>
        <w:t>i dodaje:</w:t>
      </w:r>
      <w:r w:rsidR="00F01BF6">
        <w:rPr>
          <w:rFonts w:ascii="Arial" w:hAnsi="Arial" w:cs="Arial"/>
        </w:rPr>
        <w:t xml:space="preserve"> </w:t>
      </w:r>
      <w:r w:rsidR="00545736" w:rsidRPr="00545736">
        <w:rPr>
          <w:rFonts w:ascii="Arial" w:hAnsi="Arial" w:cs="Arial"/>
          <w:i/>
          <w:szCs w:val="21"/>
        </w:rPr>
        <w:t xml:space="preserve">„Nawet, gdy nie ma objawów choroby i w rodzinie nie było </w:t>
      </w:r>
      <w:proofErr w:type="spellStart"/>
      <w:r w:rsidR="00545736" w:rsidRPr="00545736">
        <w:rPr>
          <w:rFonts w:ascii="Arial" w:hAnsi="Arial" w:cs="Arial"/>
          <w:i/>
          <w:szCs w:val="21"/>
        </w:rPr>
        <w:t>zachorowań</w:t>
      </w:r>
      <w:proofErr w:type="spellEnd"/>
      <w:r w:rsidR="00545736" w:rsidRPr="00545736">
        <w:rPr>
          <w:rFonts w:ascii="Arial" w:hAnsi="Arial" w:cs="Arial"/>
          <w:i/>
          <w:szCs w:val="21"/>
        </w:rPr>
        <w:t xml:space="preserve"> na tę postać raka, zaleca się, żeby po ukończeniu 40 lat raz w roku wykonywać badania profilaktyczne. Po sześćdziesiątce jest to już konieczność.”</w:t>
      </w:r>
      <w:r w:rsidR="00E0657F" w:rsidRPr="00545736">
        <w:rPr>
          <w:rFonts w:ascii="Arial" w:hAnsi="Arial" w:cs="Arial"/>
          <w:i/>
          <w:szCs w:val="21"/>
        </w:rPr>
        <w:t xml:space="preserve"> </w:t>
      </w:r>
    </w:p>
    <w:p w14:paraId="10D8D9DC" w14:textId="61399387" w:rsidR="00434C0E" w:rsidRDefault="00872AE8" w:rsidP="005B0829">
      <w:pPr>
        <w:spacing w:before="300" w:after="300" w:line="240" w:lineRule="auto"/>
        <w:jc w:val="both"/>
        <w:textAlignment w:val="baseline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Rak</w:t>
      </w:r>
      <w:r w:rsidRPr="004F3794">
        <w:rPr>
          <w:rFonts w:ascii="Arial" w:hAnsi="Arial" w:cs="Arial"/>
          <w:szCs w:val="21"/>
        </w:rPr>
        <w:t xml:space="preserve"> jelita grubego</w:t>
      </w:r>
      <w:r>
        <w:rPr>
          <w:rFonts w:ascii="Arial" w:hAnsi="Arial" w:cs="Arial"/>
          <w:szCs w:val="21"/>
        </w:rPr>
        <w:t xml:space="preserve"> rozwija się najczęściej w okrężnicy i odbytnicy, może </w:t>
      </w:r>
      <w:r w:rsidR="00674352">
        <w:rPr>
          <w:rFonts w:ascii="Arial" w:hAnsi="Arial" w:cs="Arial"/>
          <w:szCs w:val="21"/>
        </w:rPr>
        <w:t>też być</w:t>
      </w:r>
      <w:r>
        <w:rPr>
          <w:rFonts w:ascii="Arial" w:hAnsi="Arial" w:cs="Arial"/>
          <w:szCs w:val="21"/>
        </w:rPr>
        <w:t xml:space="preserve"> umiejscow</w:t>
      </w:r>
      <w:r w:rsidR="00674352">
        <w:rPr>
          <w:rFonts w:ascii="Arial" w:hAnsi="Arial" w:cs="Arial"/>
          <w:szCs w:val="21"/>
        </w:rPr>
        <w:t xml:space="preserve">iony </w:t>
      </w:r>
      <w:r>
        <w:rPr>
          <w:rFonts w:ascii="Arial" w:hAnsi="Arial" w:cs="Arial"/>
          <w:szCs w:val="21"/>
        </w:rPr>
        <w:t xml:space="preserve">w każdej części tego jelita. Polipowaty twór rośnie w jego wnętrzu, </w:t>
      </w:r>
      <w:r w:rsidR="00674352">
        <w:rPr>
          <w:rFonts w:ascii="Arial" w:hAnsi="Arial" w:cs="Arial"/>
          <w:szCs w:val="21"/>
        </w:rPr>
        <w:t xml:space="preserve">ale </w:t>
      </w:r>
      <w:r>
        <w:rPr>
          <w:rFonts w:ascii="Arial" w:hAnsi="Arial" w:cs="Arial"/>
          <w:szCs w:val="21"/>
        </w:rPr>
        <w:t xml:space="preserve">może rozrastać się także </w:t>
      </w:r>
      <w:r w:rsidR="00BD2A2E">
        <w:rPr>
          <w:rFonts w:ascii="Arial" w:hAnsi="Arial" w:cs="Arial"/>
          <w:szCs w:val="21"/>
        </w:rPr>
        <w:br/>
      </w:r>
      <w:r w:rsidR="00BD2A2E">
        <w:rPr>
          <w:rFonts w:ascii="Arial" w:hAnsi="Arial" w:cs="Arial"/>
          <w:szCs w:val="21"/>
        </w:rPr>
        <w:br/>
      </w:r>
      <w:r>
        <w:rPr>
          <w:rFonts w:ascii="Arial" w:hAnsi="Arial" w:cs="Arial"/>
          <w:szCs w:val="21"/>
        </w:rPr>
        <w:lastRenderedPageBreak/>
        <w:t xml:space="preserve">na zewnątrz. Tworzy przerzuty głównie do wątroby, ale również do płuc, jajników, nadnerczy, mózgu i kości. </w:t>
      </w:r>
      <w:r w:rsidR="00434C0E">
        <w:rPr>
          <w:rFonts w:ascii="Arial" w:hAnsi="Arial" w:cs="Arial"/>
          <w:szCs w:val="21"/>
        </w:rPr>
        <w:t xml:space="preserve">Prawdopodobieństwo zachorowania na raka jelita grubego wzrasta wraz </w:t>
      </w:r>
      <w:r w:rsidR="00674352">
        <w:rPr>
          <w:rFonts w:ascii="Arial" w:hAnsi="Arial" w:cs="Arial"/>
          <w:szCs w:val="21"/>
        </w:rPr>
        <w:br/>
      </w:r>
      <w:r w:rsidR="00434C0E">
        <w:rPr>
          <w:rFonts w:ascii="Arial" w:hAnsi="Arial" w:cs="Arial"/>
          <w:szCs w:val="21"/>
        </w:rPr>
        <w:t>z wiekiem</w:t>
      </w:r>
      <w:r w:rsidR="00674352">
        <w:rPr>
          <w:rFonts w:ascii="Arial" w:hAnsi="Arial" w:cs="Arial"/>
          <w:szCs w:val="21"/>
        </w:rPr>
        <w:t xml:space="preserve"> (</w:t>
      </w:r>
      <w:r w:rsidR="00434C0E">
        <w:rPr>
          <w:rFonts w:ascii="Arial" w:hAnsi="Arial" w:cs="Arial"/>
          <w:szCs w:val="21"/>
        </w:rPr>
        <w:t xml:space="preserve">najwięcej zachorowań </w:t>
      </w:r>
      <w:r w:rsidR="00674352">
        <w:rPr>
          <w:rFonts w:ascii="Arial" w:hAnsi="Arial" w:cs="Arial"/>
          <w:szCs w:val="21"/>
        </w:rPr>
        <w:t xml:space="preserve">występuje </w:t>
      </w:r>
      <w:r w:rsidR="00434C0E">
        <w:rPr>
          <w:rFonts w:ascii="Arial" w:hAnsi="Arial" w:cs="Arial"/>
          <w:szCs w:val="21"/>
        </w:rPr>
        <w:t>po</w:t>
      </w:r>
      <w:r w:rsidR="00674352">
        <w:rPr>
          <w:rFonts w:ascii="Arial" w:hAnsi="Arial" w:cs="Arial"/>
          <w:szCs w:val="21"/>
        </w:rPr>
        <w:t>wyżej 60 roku życia)</w:t>
      </w:r>
      <w:r w:rsidR="00434C0E">
        <w:rPr>
          <w:rFonts w:ascii="Arial" w:hAnsi="Arial" w:cs="Arial"/>
          <w:szCs w:val="21"/>
        </w:rPr>
        <w:t xml:space="preserve">. Istnieje także ryzyko </w:t>
      </w:r>
      <w:r w:rsidR="00674352">
        <w:rPr>
          <w:rFonts w:ascii="Arial" w:hAnsi="Arial" w:cs="Arial"/>
          <w:szCs w:val="21"/>
        </w:rPr>
        <w:t>obciążenia genetycznego - n</w:t>
      </w:r>
      <w:r>
        <w:rPr>
          <w:rFonts w:ascii="Arial" w:hAnsi="Arial" w:cs="Arial"/>
          <w:szCs w:val="21"/>
        </w:rPr>
        <w:t xml:space="preserve">owotwór </w:t>
      </w:r>
      <w:r w:rsidR="00434C0E">
        <w:rPr>
          <w:rFonts w:ascii="Arial" w:hAnsi="Arial" w:cs="Arial"/>
          <w:szCs w:val="21"/>
        </w:rPr>
        <w:t>występuje m.in.</w:t>
      </w:r>
      <w:r>
        <w:rPr>
          <w:rFonts w:ascii="Arial" w:hAnsi="Arial" w:cs="Arial"/>
          <w:szCs w:val="21"/>
        </w:rPr>
        <w:t xml:space="preserve"> u osób, u których wśród członków rodziny rozpoznano wcześniej tego raka, a także osób z rodzinnym zespołem polipowatości i przewlekłą zapalną chorobą jelita grubego. </w:t>
      </w:r>
      <w:r w:rsidR="005B0829">
        <w:rPr>
          <w:rFonts w:ascii="Arial" w:hAnsi="Arial" w:cs="Arial"/>
          <w:szCs w:val="21"/>
        </w:rPr>
        <w:t xml:space="preserve">Niepokojące objawy to: </w:t>
      </w:r>
      <w:r w:rsidR="00F01BF6" w:rsidRPr="00F01BF6">
        <w:rPr>
          <w:rFonts w:ascii="Arial" w:hAnsi="Arial" w:cs="Arial"/>
        </w:rPr>
        <w:t xml:space="preserve">ślady krwi i krwawienia z odbytu, dokuczliwe zaparcia, biegunki połączone z oddawaniem dużych ilości gazów, które utrzymują się przez wiele tygodni. Alarmującym sygnałem powinny być także bóle w dole brzucha </w:t>
      </w:r>
      <w:r w:rsidR="005B0829">
        <w:rPr>
          <w:rFonts w:ascii="Arial" w:hAnsi="Arial" w:cs="Arial"/>
        </w:rPr>
        <w:br/>
      </w:r>
      <w:r w:rsidR="00F01BF6" w:rsidRPr="00F01BF6">
        <w:rPr>
          <w:rFonts w:ascii="Arial" w:hAnsi="Arial" w:cs="Arial"/>
        </w:rPr>
        <w:t xml:space="preserve">i dolnych partiach pleców oraz nudności, wymioty i trudności w przełykaniu. Nie ignorujmy też poczucia niepełnego wypróżnienia oraz anemii, zmęczenia, osłabienia organizmy czy podwyższonej temperatury ciała. To powody, by udać się </w:t>
      </w:r>
      <w:bookmarkStart w:id="0" w:name="_GoBack"/>
      <w:r w:rsidR="00F01BF6" w:rsidRPr="00F01BF6">
        <w:rPr>
          <w:rFonts w:ascii="Arial" w:hAnsi="Arial" w:cs="Arial"/>
        </w:rPr>
        <w:t xml:space="preserve">na </w:t>
      </w:r>
      <w:r w:rsidR="00160601">
        <w:rPr>
          <w:rFonts w:ascii="Arial" w:hAnsi="Arial" w:cs="Arial"/>
        </w:rPr>
        <w:t>wizytę</w:t>
      </w:r>
      <w:r w:rsidR="00F01BF6" w:rsidRPr="00F01BF6">
        <w:rPr>
          <w:rFonts w:ascii="Arial" w:hAnsi="Arial" w:cs="Arial"/>
        </w:rPr>
        <w:t xml:space="preserve"> </w:t>
      </w:r>
      <w:bookmarkEnd w:id="0"/>
      <w:r w:rsidR="00F01BF6" w:rsidRPr="00F01BF6">
        <w:rPr>
          <w:rFonts w:ascii="Arial" w:hAnsi="Arial" w:cs="Arial"/>
        </w:rPr>
        <w:t xml:space="preserve">do lekarza i zrobić </w:t>
      </w:r>
      <w:r w:rsidR="00670D26" w:rsidRPr="00F01BF6">
        <w:rPr>
          <w:rFonts w:ascii="Arial" w:hAnsi="Arial" w:cs="Arial"/>
          <w:noProof/>
        </w:rPr>
        <w:drawing>
          <wp:anchor distT="0" distB="0" distL="114300" distR="114300" simplePos="0" relativeHeight="251669504" behindDoc="1" locked="0" layoutInCell="1" allowOverlap="1" wp14:anchorId="57E15FB5" wp14:editId="7626CCD1">
            <wp:simplePos x="0" y="0"/>
            <wp:positionH relativeFrom="column">
              <wp:posOffset>-373380</wp:posOffset>
            </wp:positionH>
            <wp:positionV relativeFrom="paragraph">
              <wp:posOffset>1812290</wp:posOffset>
            </wp:positionV>
            <wp:extent cx="2735580" cy="2735580"/>
            <wp:effectExtent l="0" t="0" r="7620" b="7620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9" name="Obraz 9" descr="C:\Users\Justyna\Desktop\Społem\SYNEVO\Informacje prasowe\grafiki\Syn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styna\Desktop\Społem\SYNEVO\Informacje prasowe\grafiki\Synev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BF6" w:rsidRPr="00F01BF6">
        <w:rPr>
          <w:rFonts w:ascii="Arial" w:hAnsi="Arial" w:cs="Arial"/>
        </w:rPr>
        <w:t>kontrolne badania.</w:t>
      </w:r>
      <w:r w:rsidR="00545736">
        <w:rPr>
          <w:rFonts w:ascii="Arial" w:hAnsi="Arial" w:cs="Arial"/>
        </w:rPr>
        <w:t xml:space="preserve"> </w:t>
      </w:r>
    </w:p>
    <w:p w14:paraId="0C9C8DE9" w14:textId="676CF62A" w:rsidR="00F01BF6" w:rsidRDefault="00251160" w:rsidP="005B0829">
      <w:pPr>
        <w:pStyle w:val="Tekstkomentarza"/>
        <w:jc w:val="both"/>
      </w:pPr>
      <w:r w:rsidRPr="00F01BF6">
        <w:rPr>
          <w:rFonts w:ascii="Arial" w:hAnsi="Arial" w:cs="Arial"/>
          <w:sz w:val="22"/>
          <w:szCs w:val="22"/>
        </w:rPr>
        <w:t>Jako że rozwój raka jelita grubego może przebiegać całkowicie bezobjawowo, nawet przez okres wielu lat, a w jego leczeniu to czas odgrywa kluczową rolę, nie do przecenienia są systematyczne badania profilaktyczne.</w:t>
      </w:r>
      <w:r w:rsidR="00670D26">
        <w:rPr>
          <w:rFonts w:ascii="Arial" w:hAnsi="Arial" w:cs="Arial"/>
          <w:sz w:val="22"/>
          <w:szCs w:val="22"/>
        </w:rPr>
        <w:br/>
      </w:r>
      <w:r w:rsidR="008319E6" w:rsidRPr="00F01BF6">
        <w:rPr>
          <w:rFonts w:ascii="Arial" w:hAnsi="Arial" w:cs="Arial"/>
          <w:sz w:val="22"/>
          <w:szCs w:val="22"/>
        </w:rPr>
        <w:t xml:space="preserve">W wielu publikacjach naukowych wykazano, że ogromne znaczenie </w:t>
      </w:r>
      <w:r w:rsidR="00670D26">
        <w:rPr>
          <w:rFonts w:ascii="Arial" w:hAnsi="Arial" w:cs="Arial"/>
          <w:sz w:val="22"/>
          <w:szCs w:val="22"/>
        </w:rPr>
        <w:t xml:space="preserve">w zredukowaniu </w:t>
      </w:r>
      <w:r w:rsidR="008319E6" w:rsidRPr="00F01BF6">
        <w:rPr>
          <w:rFonts w:ascii="Arial" w:hAnsi="Arial" w:cs="Arial"/>
          <w:sz w:val="22"/>
          <w:szCs w:val="22"/>
        </w:rPr>
        <w:t xml:space="preserve">śmiertelności </w:t>
      </w:r>
      <w:r w:rsidR="00670D26">
        <w:rPr>
          <w:rFonts w:ascii="Arial" w:hAnsi="Arial" w:cs="Arial"/>
          <w:sz w:val="22"/>
          <w:szCs w:val="22"/>
        </w:rPr>
        <w:br/>
      </w:r>
      <w:r w:rsidR="008319E6" w:rsidRPr="00F01BF6">
        <w:rPr>
          <w:rFonts w:ascii="Arial" w:hAnsi="Arial" w:cs="Arial"/>
          <w:sz w:val="22"/>
          <w:szCs w:val="22"/>
        </w:rPr>
        <w:t xml:space="preserve">z powodu raka jelita grubego mają </w:t>
      </w:r>
      <w:r w:rsidR="00872AE8" w:rsidRPr="00F01BF6">
        <w:rPr>
          <w:rFonts w:ascii="Arial" w:hAnsi="Arial" w:cs="Arial"/>
          <w:sz w:val="22"/>
          <w:szCs w:val="22"/>
        </w:rPr>
        <w:t>bad</w:t>
      </w:r>
      <w:r w:rsidR="008319E6" w:rsidRPr="00F01BF6">
        <w:rPr>
          <w:rFonts w:ascii="Arial" w:hAnsi="Arial" w:cs="Arial"/>
          <w:sz w:val="22"/>
          <w:szCs w:val="22"/>
        </w:rPr>
        <w:t>ania</w:t>
      </w:r>
      <w:r w:rsidR="00872AE8" w:rsidRPr="00F01BF6">
        <w:rPr>
          <w:rFonts w:ascii="Arial" w:hAnsi="Arial" w:cs="Arial"/>
          <w:sz w:val="22"/>
          <w:szCs w:val="22"/>
        </w:rPr>
        <w:t xml:space="preserve"> </w:t>
      </w:r>
      <w:r w:rsidR="00545736">
        <w:rPr>
          <w:rFonts w:ascii="Arial" w:hAnsi="Arial" w:cs="Arial"/>
          <w:sz w:val="22"/>
          <w:szCs w:val="22"/>
        </w:rPr>
        <w:t>przesiewowe</w:t>
      </w:r>
      <w:r w:rsidR="008319E6" w:rsidRPr="00F01BF6">
        <w:rPr>
          <w:rFonts w:ascii="Arial" w:hAnsi="Arial" w:cs="Arial"/>
          <w:sz w:val="22"/>
          <w:szCs w:val="22"/>
        </w:rPr>
        <w:t>, z czego najważniejsza jest ocena</w:t>
      </w:r>
      <w:r w:rsidR="00872AE8" w:rsidRPr="00F01BF6">
        <w:rPr>
          <w:rFonts w:ascii="Arial" w:hAnsi="Arial" w:cs="Arial"/>
          <w:sz w:val="22"/>
          <w:szCs w:val="22"/>
        </w:rPr>
        <w:t xml:space="preserve"> obecności </w:t>
      </w:r>
      <w:hyperlink r:id="rId16" w:history="1">
        <w:r w:rsidR="00872AE8" w:rsidRPr="00214830">
          <w:rPr>
            <w:rStyle w:val="Hipercze"/>
            <w:rFonts w:ascii="Arial" w:hAnsi="Arial" w:cs="Arial"/>
            <w:sz w:val="22"/>
            <w:szCs w:val="22"/>
          </w:rPr>
          <w:t>krwi utajonej w kale</w:t>
        </w:r>
      </w:hyperlink>
      <w:r w:rsidR="008319E6" w:rsidRPr="00F01BF6">
        <w:rPr>
          <w:rFonts w:ascii="Arial" w:hAnsi="Arial" w:cs="Arial"/>
          <w:sz w:val="22"/>
          <w:szCs w:val="22"/>
        </w:rPr>
        <w:t xml:space="preserve">. </w:t>
      </w:r>
      <w:r w:rsidR="00970412" w:rsidRPr="00F01BF6">
        <w:rPr>
          <w:rFonts w:ascii="Arial" w:hAnsi="Arial" w:cs="Arial"/>
          <w:sz w:val="22"/>
          <w:szCs w:val="22"/>
        </w:rPr>
        <w:t xml:space="preserve">Wynik dodatni koniecznie należy </w:t>
      </w:r>
      <w:r w:rsidR="00970412">
        <w:rPr>
          <w:rFonts w:ascii="Arial" w:hAnsi="Arial" w:cs="Arial"/>
          <w:sz w:val="22"/>
          <w:szCs w:val="22"/>
        </w:rPr>
        <w:t>skonsultować z lekarzem</w:t>
      </w:r>
      <w:r w:rsidR="00970412" w:rsidRPr="00F01BF6">
        <w:rPr>
          <w:rFonts w:ascii="Arial" w:hAnsi="Arial" w:cs="Arial"/>
          <w:sz w:val="22"/>
          <w:szCs w:val="22"/>
        </w:rPr>
        <w:t>, który zadecyduje o</w:t>
      </w:r>
      <w:r w:rsidR="00970412">
        <w:t xml:space="preserve"> </w:t>
      </w:r>
      <w:r w:rsidR="00970412" w:rsidRPr="00F01BF6">
        <w:rPr>
          <w:rFonts w:ascii="Arial" w:hAnsi="Arial" w:cs="Arial"/>
          <w:sz w:val="22"/>
          <w:szCs w:val="22"/>
        </w:rPr>
        <w:t>dalszej diagnostyce</w:t>
      </w:r>
      <w:r w:rsidR="00970412" w:rsidRPr="00912AF5">
        <w:rPr>
          <w:rFonts w:ascii="Arial" w:hAnsi="Arial" w:cs="Arial"/>
          <w:sz w:val="22"/>
          <w:szCs w:val="22"/>
        </w:rPr>
        <w:t>.</w:t>
      </w:r>
      <w:r w:rsidR="00912AF5" w:rsidRPr="00912AF5">
        <w:rPr>
          <w:rFonts w:ascii="Arial" w:hAnsi="Arial" w:cs="Arial"/>
          <w:sz w:val="22"/>
          <w:szCs w:val="22"/>
        </w:rPr>
        <w:t xml:space="preserve"> W</w:t>
      </w:r>
      <w:r w:rsidR="00970412">
        <w:rPr>
          <w:rFonts w:ascii="Arial" w:hAnsi="Arial" w:cs="Arial"/>
          <w:sz w:val="22"/>
          <w:szCs w:val="22"/>
        </w:rPr>
        <w:t>ystępowanie krwi w kale może świadczyć o stanach zapalnych,</w:t>
      </w:r>
      <w:r w:rsidR="00970412" w:rsidRPr="00970412">
        <w:rPr>
          <w:rFonts w:ascii="Arial" w:hAnsi="Arial" w:cs="Arial"/>
          <w:sz w:val="22"/>
          <w:szCs w:val="22"/>
        </w:rPr>
        <w:t xml:space="preserve"> </w:t>
      </w:r>
      <w:r w:rsidR="00970412">
        <w:rPr>
          <w:rFonts w:ascii="Arial" w:hAnsi="Arial" w:cs="Arial"/>
          <w:sz w:val="22"/>
          <w:szCs w:val="22"/>
        </w:rPr>
        <w:t xml:space="preserve">polipach, hemoroidach, uchyłkach jelita grubego. Wykonanie </w:t>
      </w:r>
      <w:r w:rsidR="00160601">
        <w:rPr>
          <w:rFonts w:ascii="Arial" w:hAnsi="Arial" w:cs="Arial"/>
          <w:sz w:val="22"/>
          <w:szCs w:val="22"/>
        </w:rPr>
        <w:t xml:space="preserve">tego </w:t>
      </w:r>
      <w:r w:rsidR="008319E6" w:rsidRPr="00F01BF6">
        <w:rPr>
          <w:rFonts w:ascii="Arial" w:hAnsi="Arial" w:cs="Arial"/>
          <w:sz w:val="22"/>
          <w:szCs w:val="22"/>
        </w:rPr>
        <w:t>testu</w:t>
      </w:r>
      <w:r w:rsidR="00970412">
        <w:rPr>
          <w:rFonts w:ascii="Arial" w:hAnsi="Arial" w:cs="Arial"/>
          <w:sz w:val="22"/>
          <w:szCs w:val="22"/>
        </w:rPr>
        <w:t xml:space="preserve"> </w:t>
      </w:r>
      <w:r w:rsidR="008319E6" w:rsidRPr="00F01BF6">
        <w:rPr>
          <w:rFonts w:ascii="Arial" w:hAnsi="Arial" w:cs="Arial"/>
          <w:sz w:val="22"/>
          <w:szCs w:val="22"/>
        </w:rPr>
        <w:t>mo</w:t>
      </w:r>
      <w:r w:rsidR="00970412">
        <w:rPr>
          <w:rFonts w:ascii="Arial" w:hAnsi="Arial" w:cs="Arial"/>
          <w:sz w:val="22"/>
          <w:szCs w:val="22"/>
        </w:rPr>
        <w:t>że</w:t>
      </w:r>
      <w:r w:rsidR="008319E6" w:rsidRPr="00F01BF6">
        <w:rPr>
          <w:rFonts w:ascii="Arial" w:hAnsi="Arial" w:cs="Arial"/>
          <w:sz w:val="22"/>
          <w:szCs w:val="22"/>
        </w:rPr>
        <w:t xml:space="preserve"> </w:t>
      </w:r>
      <w:r w:rsidR="00970412">
        <w:rPr>
          <w:rFonts w:ascii="Arial" w:hAnsi="Arial" w:cs="Arial"/>
          <w:sz w:val="22"/>
          <w:szCs w:val="22"/>
        </w:rPr>
        <w:t xml:space="preserve">też </w:t>
      </w:r>
      <w:r w:rsidR="008319E6" w:rsidRPr="00F01BF6">
        <w:rPr>
          <w:rFonts w:ascii="Arial" w:hAnsi="Arial" w:cs="Arial"/>
          <w:sz w:val="22"/>
          <w:szCs w:val="22"/>
        </w:rPr>
        <w:t xml:space="preserve">przyspieszyć </w:t>
      </w:r>
      <w:r w:rsidR="00970412">
        <w:rPr>
          <w:rFonts w:ascii="Arial" w:hAnsi="Arial" w:cs="Arial"/>
          <w:sz w:val="22"/>
          <w:szCs w:val="22"/>
        </w:rPr>
        <w:t>wczesne rozpoznanie raka jelita grubego</w:t>
      </w:r>
      <w:r w:rsidR="00970412" w:rsidRPr="00F01BF6">
        <w:rPr>
          <w:rFonts w:ascii="Arial" w:hAnsi="Arial" w:cs="Arial"/>
          <w:sz w:val="22"/>
          <w:szCs w:val="22"/>
        </w:rPr>
        <w:t xml:space="preserve"> </w:t>
      </w:r>
      <w:r w:rsidR="008319E6" w:rsidRPr="00F01BF6">
        <w:rPr>
          <w:rFonts w:ascii="Arial" w:hAnsi="Arial" w:cs="Arial"/>
          <w:sz w:val="22"/>
          <w:szCs w:val="22"/>
        </w:rPr>
        <w:t xml:space="preserve">i wdrożenie odpowiedniego leczenia. </w:t>
      </w:r>
    </w:p>
    <w:p w14:paraId="3267E1F7" w14:textId="5A2C8CFC" w:rsidR="00872AE8" w:rsidRPr="00872AE8" w:rsidRDefault="008319E6" w:rsidP="005B0829">
      <w:pPr>
        <w:spacing w:line="24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Badajmy się więc regularnie. Pilnujmy, by robili to nasi rodzice. </w:t>
      </w:r>
      <w:r w:rsidR="00E85053">
        <w:rPr>
          <w:rFonts w:ascii="Arial" w:hAnsi="Arial" w:cs="Arial"/>
          <w:szCs w:val="21"/>
        </w:rPr>
        <w:t xml:space="preserve">Nowotwór </w:t>
      </w:r>
      <w:r w:rsidR="00FA1135" w:rsidRPr="004F3794">
        <w:rPr>
          <w:rFonts w:ascii="Arial" w:hAnsi="Arial" w:cs="Arial"/>
          <w:szCs w:val="21"/>
        </w:rPr>
        <w:t>jelita grubego</w:t>
      </w:r>
      <w:r w:rsidR="00BD2A2E">
        <w:rPr>
          <w:rFonts w:ascii="Arial" w:hAnsi="Arial" w:cs="Arial"/>
          <w:szCs w:val="21"/>
        </w:rPr>
        <w:t xml:space="preserve"> jest poważną chorobą, tym </w:t>
      </w:r>
      <w:r w:rsidR="00FA1135">
        <w:rPr>
          <w:rFonts w:ascii="Arial" w:hAnsi="Arial" w:cs="Arial"/>
          <w:szCs w:val="21"/>
        </w:rPr>
        <w:t>bardziej niebezpieczną, że świadomość zagrożenia jakie niesie</w:t>
      </w:r>
      <w:r w:rsidR="00BD2A2E">
        <w:rPr>
          <w:rFonts w:ascii="Arial" w:hAnsi="Arial" w:cs="Arial"/>
          <w:szCs w:val="21"/>
        </w:rPr>
        <w:t>,</w:t>
      </w:r>
      <w:r w:rsidR="00FA1135">
        <w:rPr>
          <w:rFonts w:ascii="Arial" w:hAnsi="Arial" w:cs="Arial"/>
          <w:szCs w:val="21"/>
        </w:rPr>
        <w:t xml:space="preserve"> wciąż jest niska. Warto rozmawiać na ten temat</w:t>
      </w:r>
      <w:r w:rsidR="00160601">
        <w:rPr>
          <w:rFonts w:ascii="Arial" w:hAnsi="Arial" w:cs="Arial"/>
          <w:szCs w:val="21"/>
        </w:rPr>
        <w:t xml:space="preserve"> przez cały rok</w:t>
      </w:r>
      <w:r w:rsidR="00FA1135">
        <w:rPr>
          <w:rFonts w:ascii="Arial" w:hAnsi="Arial" w:cs="Arial"/>
          <w:szCs w:val="21"/>
        </w:rPr>
        <w:t>, nie tylko w marcu</w:t>
      </w:r>
      <w:r w:rsidR="00E85053">
        <w:rPr>
          <w:rFonts w:ascii="Arial" w:hAnsi="Arial" w:cs="Arial"/>
          <w:szCs w:val="21"/>
        </w:rPr>
        <w:t xml:space="preserve"> – miesiącu świadomości raka jelita grubego.</w:t>
      </w:r>
    </w:p>
    <w:p w14:paraId="4F0978B5" w14:textId="77777777" w:rsidR="005B0829" w:rsidRDefault="00940846" w:rsidP="005B0829">
      <w:pPr>
        <w:spacing w:line="240" w:lineRule="auto"/>
        <w:jc w:val="both"/>
        <w:rPr>
          <w:rStyle w:val="Hipercze"/>
          <w:rFonts w:ascii="Arial" w:hAnsi="Arial" w:cs="Arial"/>
          <w:szCs w:val="21"/>
        </w:rPr>
      </w:pPr>
      <w:r w:rsidRPr="004F4139">
        <w:rPr>
          <w:rFonts w:ascii="Arial" w:hAnsi="Arial" w:cs="Arial"/>
          <w:szCs w:val="21"/>
        </w:rPr>
        <w:t xml:space="preserve">Więcej na ten temat: </w:t>
      </w:r>
      <w:hyperlink r:id="rId17" w:history="1">
        <w:r w:rsidR="009523A9" w:rsidRPr="004F4139">
          <w:rPr>
            <w:rStyle w:val="Hipercze"/>
            <w:rFonts w:ascii="Arial" w:hAnsi="Arial" w:cs="Arial"/>
            <w:szCs w:val="21"/>
          </w:rPr>
          <w:t>www.synevo.pl</w:t>
        </w:r>
      </w:hyperlink>
      <w:r w:rsidR="00433503">
        <w:rPr>
          <w:rStyle w:val="Hipercze"/>
          <w:rFonts w:ascii="Arial" w:hAnsi="Arial" w:cs="Arial"/>
          <w:szCs w:val="21"/>
        </w:rPr>
        <w:t xml:space="preserve"> </w:t>
      </w:r>
    </w:p>
    <w:p w14:paraId="5388CB03" w14:textId="7A16B7DD" w:rsidR="009523A9" w:rsidRPr="003E37C4" w:rsidRDefault="004A1825" w:rsidP="003640A4">
      <w:pPr>
        <w:jc w:val="both"/>
        <w:rPr>
          <w:rFonts w:ascii="Arial" w:hAnsi="Arial" w:cs="Arial"/>
          <w:color w:val="0000FF" w:themeColor="hyperlink"/>
          <w:szCs w:val="21"/>
          <w:u w:val="single"/>
        </w:rPr>
      </w:pPr>
      <w:r>
        <w:rPr>
          <w:rStyle w:val="Hipercze"/>
          <w:rFonts w:ascii="Arial" w:hAnsi="Arial" w:cs="Arial"/>
          <w:szCs w:val="21"/>
        </w:rPr>
        <w:t xml:space="preserve"> </w:t>
      </w:r>
      <w:r w:rsidR="00433503">
        <w:rPr>
          <w:rFonts w:ascii="Arial" w:hAnsi="Arial" w:cs="Arial"/>
        </w:rPr>
        <w:t>____</w:t>
      </w:r>
      <w:r w:rsidR="009523A9">
        <w:rPr>
          <w:rFonts w:ascii="Arial" w:hAnsi="Arial" w:cs="Arial"/>
        </w:rPr>
        <w:t>_______________________________________________________________________</w:t>
      </w:r>
    </w:p>
    <w:p w14:paraId="64C7F387" w14:textId="266ACA53" w:rsidR="00940846" w:rsidRPr="004F4139" w:rsidRDefault="00E7595E" w:rsidP="00940846">
      <w:pPr>
        <w:spacing w:after="0" w:line="240" w:lineRule="auto"/>
        <w:jc w:val="both"/>
        <w:rPr>
          <w:rFonts w:ascii="Arial" w:hAnsi="Arial" w:cs="Arial"/>
          <w:sz w:val="20"/>
        </w:rPr>
      </w:pPr>
      <w:r w:rsidRPr="004F4139">
        <w:rPr>
          <w:rFonts w:ascii="Arial" w:hAnsi="Arial" w:cs="Arial"/>
          <w:b/>
          <w:sz w:val="18"/>
        </w:rPr>
        <w:t xml:space="preserve">Kontakt dla mediów - </w:t>
      </w:r>
      <w:r w:rsidR="00940846" w:rsidRPr="004F4139">
        <w:rPr>
          <w:rFonts w:ascii="Arial" w:hAnsi="Arial" w:cs="Arial"/>
          <w:sz w:val="18"/>
        </w:rPr>
        <w:t>Biuro Prasowe Synevo: Justyna Kurowska – PR Manager; tel</w:t>
      </w:r>
      <w:r w:rsidR="00AA1034">
        <w:rPr>
          <w:rFonts w:ascii="Arial" w:hAnsi="Arial" w:cs="Arial"/>
          <w:sz w:val="18"/>
        </w:rPr>
        <w:t>.</w:t>
      </w:r>
      <w:r w:rsidR="00940846" w:rsidRPr="004F4139">
        <w:rPr>
          <w:rFonts w:ascii="Arial" w:hAnsi="Arial" w:cs="Arial"/>
          <w:sz w:val="18"/>
        </w:rPr>
        <w:t xml:space="preserve">: 607 085 850; </w:t>
      </w:r>
      <w:r w:rsidRPr="004F4139">
        <w:rPr>
          <w:rFonts w:ascii="Arial" w:hAnsi="Arial" w:cs="Arial"/>
          <w:sz w:val="18"/>
        </w:rPr>
        <w:br/>
      </w:r>
      <w:r w:rsidR="00940846" w:rsidRPr="004F4139">
        <w:rPr>
          <w:rFonts w:ascii="Arial" w:hAnsi="Arial" w:cs="Arial"/>
          <w:sz w:val="18"/>
        </w:rPr>
        <w:t xml:space="preserve">e-mail: justyna.kurowska@agencjaspolem.pl </w:t>
      </w:r>
    </w:p>
    <w:p w14:paraId="65D67E59" w14:textId="77777777" w:rsidR="00940846" w:rsidRPr="004F4139" w:rsidRDefault="00940846" w:rsidP="00940846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15BB2EE6" w14:textId="0FC772D7" w:rsidR="005B66D1" w:rsidRPr="004F4139" w:rsidRDefault="00940846" w:rsidP="005B66D1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4F4139">
        <w:rPr>
          <w:rFonts w:ascii="Arial" w:eastAsiaTheme="minorHAnsi" w:hAnsi="Arial" w:cs="Arial"/>
          <w:b/>
          <w:sz w:val="18"/>
          <w:lang w:eastAsia="en-US"/>
        </w:rPr>
        <w:t>Synevo – Laboratoria Medyczne</w:t>
      </w:r>
      <w:r w:rsidR="00F71B8A" w:rsidRPr="004F4139">
        <w:rPr>
          <w:rFonts w:ascii="Arial" w:eastAsiaTheme="minorHAnsi" w:hAnsi="Arial" w:cs="Arial"/>
          <w:b/>
          <w:bCs/>
          <w:sz w:val="18"/>
          <w:lang w:eastAsia="en-US"/>
        </w:rPr>
        <w:t xml:space="preserve"> </w:t>
      </w:r>
    </w:p>
    <w:p w14:paraId="70BA0348" w14:textId="497CD59A" w:rsidR="00940846" w:rsidRPr="004F4139" w:rsidRDefault="005B66D1" w:rsidP="005B66D1">
      <w:pPr>
        <w:pStyle w:val="Nagwek1"/>
        <w:shd w:val="clear" w:color="auto" w:fill="FFFFFF"/>
        <w:spacing w:before="0" w:beforeAutospacing="0" w:after="300" w:afterAutospacing="0"/>
        <w:jc w:val="both"/>
        <w:rPr>
          <w:rFonts w:ascii="Arial" w:eastAsiaTheme="minorHAnsi" w:hAnsi="Arial" w:cs="Arial"/>
          <w:bCs w:val="0"/>
          <w:kern w:val="0"/>
          <w:sz w:val="18"/>
          <w:szCs w:val="22"/>
          <w:lang w:eastAsia="en-US"/>
        </w:rPr>
      </w:pPr>
      <w:r w:rsidRPr="004F4139">
        <w:rPr>
          <w:rFonts w:ascii="Arial" w:eastAsiaTheme="minorHAnsi" w:hAnsi="Arial" w:cs="Arial"/>
          <w:b w:val="0"/>
          <w:bCs w:val="0"/>
          <w:kern w:val="0"/>
          <w:sz w:val="18"/>
          <w:szCs w:val="22"/>
          <w:lang w:eastAsia="en-US"/>
        </w:rPr>
        <w:t>G</w:t>
      </w:r>
      <w:r w:rsidR="00940846" w:rsidRPr="004F4139">
        <w:rPr>
          <w:rFonts w:ascii="Arial" w:eastAsiaTheme="minorHAnsi" w:hAnsi="Arial" w:cs="Arial"/>
          <w:b w:val="0"/>
          <w:bCs w:val="0"/>
          <w:kern w:val="0"/>
          <w:sz w:val="18"/>
          <w:szCs w:val="22"/>
          <w:lang w:eastAsia="en-US"/>
        </w:rPr>
        <w:t xml:space="preserve">rupa Synevo jest obecna w wielu państwach Europy, a sieć Laboratoriów Medycznych Synevo działa na terenie Niemiec, Turcji, Rumunii, Ukrainy, Gruzji, Mołdawii, Białorusi, Rosji, Bułgarii oraz Serbii. </w:t>
      </w:r>
      <w:r w:rsidR="009F3994" w:rsidRPr="004F4139">
        <w:rPr>
          <w:rFonts w:ascii="Arial" w:eastAsiaTheme="minorHAnsi" w:hAnsi="Arial" w:cs="Arial"/>
          <w:b w:val="0"/>
          <w:bCs w:val="0"/>
          <w:kern w:val="0"/>
          <w:sz w:val="18"/>
          <w:szCs w:val="22"/>
          <w:lang w:eastAsia="en-US"/>
        </w:rPr>
        <w:br/>
      </w:r>
      <w:r w:rsidR="00940846" w:rsidRPr="004F4139">
        <w:rPr>
          <w:rFonts w:ascii="Arial" w:eastAsiaTheme="minorHAnsi" w:hAnsi="Arial" w:cs="Arial"/>
          <w:b w:val="0"/>
          <w:bCs w:val="0"/>
          <w:kern w:val="0"/>
          <w:sz w:val="18"/>
          <w:szCs w:val="22"/>
          <w:lang w:eastAsia="en-US"/>
        </w:rPr>
        <w:t xml:space="preserve">W Polsce początki działalności firmy sięgają 2002 roku. Laboratoria Medyczne Synevo specjalizują się </w:t>
      </w:r>
      <w:r w:rsidR="009F3994" w:rsidRPr="004F4139">
        <w:rPr>
          <w:rFonts w:ascii="Arial" w:eastAsiaTheme="minorHAnsi" w:hAnsi="Arial" w:cs="Arial"/>
          <w:b w:val="0"/>
          <w:bCs w:val="0"/>
          <w:kern w:val="0"/>
          <w:sz w:val="18"/>
          <w:szCs w:val="22"/>
          <w:lang w:eastAsia="en-US"/>
        </w:rPr>
        <w:br/>
      </w:r>
      <w:r w:rsidR="00940846" w:rsidRPr="004F4139">
        <w:rPr>
          <w:rFonts w:ascii="Arial" w:eastAsiaTheme="minorHAnsi" w:hAnsi="Arial" w:cs="Arial"/>
          <w:b w:val="0"/>
          <w:bCs w:val="0"/>
          <w:kern w:val="0"/>
          <w:sz w:val="18"/>
          <w:szCs w:val="22"/>
          <w:lang w:eastAsia="en-US"/>
        </w:rPr>
        <w:t xml:space="preserve">w badaniach laboratoryjnych, od podstawowych badań z krwi i moczu po specjalistyczne teksty </w:t>
      </w:r>
      <w:r w:rsidR="009F3994" w:rsidRPr="004F4139">
        <w:rPr>
          <w:rFonts w:ascii="Arial" w:eastAsiaTheme="minorHAnsi" w:hAnsi="Arial" w:cs="Arial"/>
          <w:b w:val="0"/>
          <w:bCs w:val="0"/>
          <w:kern w:val="0"/>
          <w:sz w:val="18"/>
          <w:szCs w:val="22"/>
          <w:lang w:eastAsia="en-US"/>
        </w:rPr>
        <w:br/>
      </w:r>
      <w:r w:rsidR="00940846" w:rsidRPr="004F4139">
        <w:rPr>
          <w:rFonts w:ascii="Arial" w:eastAsiaTheme="minorHAnsi" w:hAnsi="Arial" w:cs="Arial"/>
          <w:b w:val="0"/>
          <w:bCs w:val="0"/>
          <w:kern w:val="0"/>
          <w:sz w:val="18"/>
          <w:szCs w:val="22"/>
          <w:lang w:eastAsia="en-US"/>
        </w:rPr>
        <w:t xml:space="preserve">i zaawansowane badania diagnostyczne w zakresie: alergologii, analityki ogólnej, </w:t>
      </w:r>
      <w:proofErr w:type="spellStart"/>
      <w:r w:rsidR="00940846" w:rsidRPr="004F4139">
        <w:rPr>
          <w:rFonts w:ascii="Arial" w:eastAsiaTheme="minorHAnsi" w:hAnsi="Arial" w:cs="Arial"/>
          <w:b w:val="0"/>
          <w:bCs w:val="0"/>
          <w:kern w:val="0"/>
          <w:sz w:val="18"/>
          <w:szCs w:val="22"/>
          <w:lang w:eastAsia="en-US"/>
        </w:rPr>
        <w:t>autoimmunologii</w:t>
      </w:r>
      <w:proofErr w:type="spellEnd"/>
      <w:r w:rsidR="00940846" w:rsidRPr="004F4139">
        <w:rPr>
          <w:rFonts w:ascii="Arial" w:eastAsiaTheme="minorHAnsi" w:hAnsi="Arial" w:cs="Arial"/>
          <w:b w:val="0"/>
          <w:bCs w:val="0"/>
          <w:kern w:val="0"/>
          <w:sz w:val="18"/>
          <w:szCs w:val="22"/>
          <w:lang w:eastAsia="en-US"/>
        </w:rPr>
        <w:t xml:space="preserve">, histopatologii, badań genetycznych, biochemii i immunochemii, diagnostyki infekcji, endokrynologii, immunologii i hematologii. Laboratoria Synevo wyróżnia nie tylko szeroka oferta badań, ale też ich niezwykle wysoka jakość oraz profesjonalny zespół specjalistów w różnych dziedzinach medycznej diagnostyki laboratoryjnej. </w:t>
      </w:r>
    </w:p>
    <w:sectPr w:rsidR="00940846" w:rsidRPr="004F4139" w:rsidSect="00E07A8A">
      <w:headerReference w:type="default" r:id="rId18"/>
      <w:footerReference w:type="default" r:id="rId19"/>
      <w:type w:val="continuous"/>
      <w:pgSz w:w="12240" w:h="15840"/>
      <w:pgMar w:top="1191" w:right="1440" w:bottom="1440" w:left="1440" w:header="630" w:footer="2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0361E" w14:textId="77777777" w:rsidR="008D0D21" w:rsidRDefault="008D0D21" w:rsidP="00DA774B">
      <w:pPr>
        <w:spacing w:after="0" w:line="240" w:lineRule="auto"/>
      </w:pPr>
      <w:r>
        <w:separator/>
      </w:r>
    </w:p>
  </w:endnote>
  <w:endnote w:type="continuationSeparator" w:id="0">
    <w:p w14:paraId="37E26B84" w14:textId="77777777" w:rsidR="008D0D21" w:rsidRDefault="008D0D21" w:rsidP="00D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944C0" w14:textId="77777777" w:rsidR="002D49AF" w:rsidRPr="00283FE1" w:rsidRDefault="002D49AF" w:rsidP="0038105A">
    <w:pPr>
      <w:pStyle w:val="Stopka"/>
      <w:jc w:val="center"/>
      <w:rPr>
        <w:rFonts w:ascii="Arial" w:eastAsia="Microsoft YaHei UI" w:hAnsi="Arial" w:cs="Arial"/>
        <w:b/>
        <w:lang w:val="en-US"/>
      </w:rPr>
    </w:pPr>
    <w:r>
      <w:rPr>
        <w:rFonts w:ascii="Arial" w:hAnsi="Arial" w:cs="Arial"/>
        <w:b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DB07EE" wp14:editId="44CC0316">
              <wp:simplePos x="0" y="0"/>
              <wp:positionH relativeFrom="column">
                <wp:posOffset>-9525</wp:posOffset>
              </wp:positionH>
              <wp:positionV relativeFrom="paragraph">
                <wp:posOffset>-104775</wp:posOffset>
              </wp:positionV>
              <wp:extent cx="5924550" cy="0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75pt;margin-top:-8.25pt;width:46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8AP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"/>
          </w:pict>
        </mc:Fallback>
      </mc:AlternateContent>
    </w:r>
    <w:r>
      <w:rPr>
        <w:rFonts w:ascii="Arial" w:hAnsi="Arial" w:cs="Arial"/>
        <w:b/>
        <w:noProof/>
        <w:color w:val="1F497D" w:themeColor="text2"/>
      </w:rPr>
      <w:t xml:space="preserve">                       </w:t>
    </w:r>
  </w:p>
  <w:p w14:paraId="19AF4CFF" w14:textId="77777777" w:rsidR="002D49AF" w:rsidRDefault="002D49AF" w:rsidP="00CC2E48">
    <w:pPr>
      <w:pStyle w:val="Stopka"/>
      <w:jc w:val="center"/>
      <w:rPr>
        <w:rFonts w:ascii="Arial" w:hAnsi="Arial" w:cs="Arial"/>
        <w:noProof/>
        <w:color w:val="1F497D" w:themeColor="text2"/>
      </w:rPr>
    </w:pPr>
    <w:r w:rsidRPr="0038105A">
      <w:rPr>
        <w:rFonts w:ascii="Arial" w:hAnsi="Arial" w:cs="Arial"/>
        <w:noProof/>
        <w:color w:val="1F497D" w:themeColor="text2"/>
      </w:rPr>
      <w:t xml:space="preserve">Biuro Prasowe Synevo: Justyna Kurowska – PR Manager, tel.: 607 085 850, </w:t>
    </w:r>
    <w:r w:rsidRPr="0038105A">
      <w:rPr>
        <w:rFonts w:ascii="Arial" w:hAnsi="Arial" w:cs="Arial"/>
        <w:noProof/>
        <w:color w:val="1F497D" w:themeColor="text2"/>
      </w:rPr>
      <w:br/>
      <w:t xml:space="preserve">mail: </w:t>
    </w:r>
    <w:hyperlink r:id="rId1" w:history="1">
      <w:r w:rsidRPr="00735FFF">
        <w:rPr>
          <w:rStyle w:val="Hipercze"/>
          <w:rFonts w:ascii="Arial" w:hAnsi="Arial" w:cs="Arial"/>
          <w:noProof/>
        </w:rPr>
        <w:t>justyna.kurowska@agencjaspolem.pl</w:t>
      </w:r>
    </w:hyperlink>
  </w:p>
  <w:p w14:paraId="7529A4E8" w14:textId="77777777" w:rsidR="002D49AF" w:rsidRPr="00CC2E48" w:rsidRDefault="002D49AF" w:rsidP="00CC2E48">
    <w:pPr>
      <w:pStyle w:val="Stopka"/>
      <w:jc w:val="center"/>
      <w:rPr>
        <w:rFonts w:ascii="Arial" w:hAnsi="Arial" w:cs="Arial"/>
        <w:noProof/>
        <w:color w:val="1F497D" w:themeColor="text2"/>
      </w:rPr>
    </w:pPr>
    <w:r w:rsidRPr="003301BE">
      <w:rPr>
        <w:rFonts w:ascii="Arial" w:hAnsi="Arial" w:cs="Arial"/>
        <w:b/>
        <w:noProof/>
        <w:color w:val="1F497D" w:themeColor="text2"/>
      </w:rPr>
      <w:t>www.</w:t>
    </w:r>
    <w:r>
      <w:rPr>
        <w:rFonts w:ascii="Arial" w:hAnsi="Arial" w:cs="Arial"/>
        <w:b/>
        <w:noProof/>
        <w:color w:val="1F497D" w:themeColor="text2"/>
      </w:rPr>
      <w:t>synevo.pl</w:t>
    </w:r>
  </w:p>
  <w:p w14:paraId="59A8430E" w14:textId="77777777" w:rsidR="002D49AF" w:rsidRDefault="002D49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AE38E" w14:textId="77777777" w:rsidR="008D0D21" w:rsidRDefault="008D0D21" w:rsidP="00DA774B">
      <w:pPr>
        <w:spacing w:after="0" w:line="240" w:lineRule="auto"/>
      </w:pPr>
      <w:r>
        <w:separator/>
      </w:r>
    </w:p>
  </w:footnote>
  <w:footnote w:type="continuationSeparator" w:id="0">
    <w:p w14:paraId="0ABE911B" w14:textId="77777777" w:rsidR="008D0D21" w:rsidRDefault="008D0D21" w:rsidP="00DA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7470"/>
    </w:tblGrid>
    <w:tr w:rsidR="002D49AF" w14:paraId="65EF43DD" w14:textId="77777777" w:rsidTr="00BC20EF">
      <w:trPr>
        <w:trHeight w:val="887"/>
      </w:trPr>
      <w:tc>
        <w:tcPr>
          <w:tcW w:w="1998" w:type="dxa"/>
        </w:tcPr>
        <w:p w14:paraId="27E1A837" w14:textId="77777777" w:rsidR="002D49AF" w:rsidRDefault="002D49AF" w:rsidP="00BC20EF">
          <w:pPr>
            <w:pStyle w:val="Nagwek"/>
          </w:pPr>
          <w:r w:rsidRPr="00BC20EF">
            <w:rPr>
              <w:noProof/>
            </w:rPr>
            <w:drawing>
              <wp:inline distT="0" distB="0" distL="0" distR="0" wp14:anchorId="18D0A5ED" wp14:editId="177A249B">
                <wp:extent cx="1200647" cy="787179"/>
                <wp:effectExtent l="0" t="0" r="0" b="0"/>
                <wp:docPr id="6" name="Picture 0" descr="logosynevo_header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ynevo_header-0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647" cy="787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16FF0692" w14:textId="77777777" w:rsidR="002D49AF" w:rsidRDefault="002D49AF" w:rsidP="00CC2E48">
          <w:pPr>
            <w:pStyle w:val="Nagwek"/>
            <w:spacing w:line="276" w:lineRule="auto"/>
            <w:ind w:left="2952"/>
            <w:jc w:val="right"/>
            <w:rPr>
              <w:rFonts w:ascii="Arial" w:hAnsi="Arial" w:cs="Arial"/>
              <w:color w:val="1F497D" w:themeColor="text2"/>
              <w:sz w:val="18"/>
              <w:szCs w:val="18"/>
            </w:rPr>
          </w:pPr>
          <w:r>
            <w:rPr>
              <w:rFonts w:ascii="Arial" w:hAnsi="Arial" w:cs="Arial"/>
              <w:color w:val="1F497D" w:themeColor="text2"/>
              <w:sz w:val="18"/>
              <w:szCs w:val="18"/>
            </w:rPr>
            <w:t>Synevo sp. z o.o.</w:t>
          </w:r>
        </w:p>
        <w:p w14:paraId="50ABD88B" w14:textId="77777777" w:rsidR="002D49AF" w:rsidRPr="00BC20EF" w:rsidRDefault="002D49AF" w:rsidP="00CC2E48">
          <w:pPr>
            <w:pStyle w:val="Nagwek"/>
            <w:spacing w:line="276" w:lineRule="auto"/>
            <w:ind w:left="2952"/>
            <w:jc w:val="right"/>
            <w:rPr>
              <w:rFonts w:ascii="Arial" w:hAnsi="Arial" w:cs="Arial"/>
              <w:color w:val="1F497D" w:themeColor="text2"/>
              <w:sz w:val="18"/>
              <w:szCs w:val="18"/>
            </w:rPr>
          </w:pPr>
          <w:r>
            <w:rPr>
              <w:rFonts w:ascii="Arial" w:hAnsi="Arial" w:cs="Arial"/>
              <w:color w:val="1F497D" w:themeColor="text2"/>
              <w:sz w:val="18"/>
              <w:szCs w:val="18"/>
            </w:rPr>
            <w:t xml:space="preserve">Ul. </w:t>
          </w:r>
          <w:proofErr w:type="spellStart"/>
          <w:r>
            <w:rPr>
              <w:rFonts w:ascii="Arial" w:hAnsi="Arial" w:cs="Arial"/>
              <w:color w:val="1F497D" w:themeColor="text2"/>
              <w:sz w:val="18"/>
              <w:szCs w:val="18"/>
            </w:rPr>
            <w:t>Gdecka</w:t>
          </w:r>
          <w:proofErr w:type="spellEnd"/>
          <w:r>
            <w:rPr>
              <w:rFonts w:ascii="Arial" w:hAnsi="Arial" w:cs="Arial"/>
              <w:color w:val="1F497D" w:themeColor="text2"/>
              <w:sz w:val="18"/>
              <w:szCs w:val="18"/>
            </w:rPr>
            <w:t xml:space="preserve"> 3B, 04-137 Warszawa</w:t>
          </w:r>
        </w:p>
        <w:p w14:paraId="6B9F2D9A" w14:textId="77777777" w:rsidR="002D49AF" w:rsidRDefault="002D49AF" w:rsidP="00CC2E48">
          <w:pPr>
            <w:pStyle w:val="Nagwek"/>
            <w:spacing w:line="276" w:lineRule="auto"/>
            <w:jc w:val="right"/>
            <w:rPr>
              <w:rFonts w:ascii="Arial" w:hAnsi="Arial" w:cs="Arial"/>
              <w:b/>
              <w:color w:val="1F497D" w:themeColor="text2"/>
              <w:sz w:val="18"/>
              <w:szCs w:val="18"/>
            </w:rPr>
          </w:pPr>
        </w:p>
        <w:p w14:paraId="54A5565E" w14:textId="77777777" w:rsidR="002D49AF" w:rsidRPr="00BC20EF" w:rsidRDefault="002D49AF" w:rsidP="00CC2E48">
          <w:pPr>
            <w:pStyle w:val="Nagwek"/>
            <w:spacing w:line="276" w:lineRule="auto"/>
            <w:ind w:left="2952"/>
            <w:jc w:val="right"/>
            <w:rPr>
              <w:b/>
              <w:color w:val="1F497D" w:themeColor="text2"/>
            </w:rPr>
          </w:pPr>
          <w:r>
            <w:rPr>
              <w:rFonts w:ascii="Arial" w:hAnsi="Arial" w:cs="Arial"/>
              <w:b/>
              <w:color w:val="1F497D" w:themeColor="text2"/>
              <w:sz w:val="18"/>
              <w:szCs w:val="18"/>
            </w:rPr>
            <w:t>Infolinia:  +48 22 120 24 00</w:t>
          </w:r>
        </w:p>
      </w:tc>
    </w:tr>
  </w:tbl>
  <w:p w14:paraId="270B6ED2" w14:textId="77777777" w:rsidR="002D49AF" w:rsidRDefault="002D49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272"/>
    <w:multiLevelType w:val="hybridMultilevel"/>
    <w:tmpl w:val="E2069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1B5A"/>
    <w:multiLevelType w:val="hybridMultilevel"/>
    <w:tmpl w:val="12EAD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8417E"/>
    <w:multiLevelType w:val="multilevel"/>
    <w:tmpl w:val="8D24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4B"/>
    <w:rsid w:val="00003FA9"/>
    <w:rsid w:val="000764ED"/>
    <w:rsid w:val="000A4F35"/>
    <w:rsid w:val="000A5152"/>
    <w:rsid w:val="000C788B"/>
    <w:rsid w:val="000D2BBE"/>
    <w:rsid w:val="000D3AE1"/>
    <w:rsid w:val="00146408"/>
    <w:rsid w:val="00160601"/>
    <w:rsid w:val="001625D9"/>
    <w:rsid w:val="001B17D8"/>
    <w:rsid w:val="001D18BF"/>
    <w:rsid w:val="00214830"/>
    <w:rsid w:val="00251160"/>
    <w:rsid w:val="00280365"/>
    <w:rsid w:val="00294AE9"/>
    <w:rsid w:val="002B4DC8"/>
    <w:rsid w:val="002D148E"/>
    <w:rsid w:val="002D49AF"/>
    <w:rsid w:val="002F38A2"/>
    <w:rsid w:val="002F56B8"/>
    <w:rsid w:val="003301BE"/>
    <w:rsid w:val="00331040"/>
    <w:rsid w:val="00336F35"/>
    <w:rsid w:val="00351A73"/>
    <w:rsid w:val="003640A4"/>
    <w:rsid w:val="0038105A"/>
    <w:rsid w:val="00394A3C"/>
    <w:rsid w:val="0039552C"/>
    <w:rsid w:val="003E37C4"/>
    <w:rsid w:val="00433503"/>
    <w:rsid w:val="00434C0E"/>
    <w:rsid w:val="004577B0"/>
    <w:rsid w:val="004A160E"/>
    <w:rsid w:val="004A1825"/>
    <w:rsid w:val="004A1A05"/>
    <w:rsid w:val="004D777A"/>
    <w:rsid w:val="004F090C"/>
    <w:rsid w:val="004F3794"/>
    <w:rsid w:val="004F4139"/>
    <w:rsid w:val="005118BE"/>
    <w:rsid w:val="00533C7A"/>
    <w:rsid w:val="00545736"/>
    <w:rsid w:val="00547590"/>
    <w:rsid w:val="00557512"/>
    <w:rsid w:val="00561D4C"/>
    <w:rsid w:val="00564971"/>
    <w:rsid w:val="00591900"/>
    <w:rsid w:val="005B0829"/>
    <w:rsid w:val="005B2B79"/>
    <w:rsid w:val="005B66D1"/>
    <w:rsid w:val="005C7337"/>
    <w:rsid w:val="005F155D"/>
    <w:rsid w:val="005F7EE9"/>
    <w:rsid w:val="00610F2E"/>
    <w:rsid w:val="00670D26"/>
    <w:rsid w:val="00674352"/>
    <w:rsid w:val="006D2E38"/>
    <w:rsid w:val="006D375E"/>
    <w:rsid w:val="006D6529"/>
    <w:rsid w:val="006E4D38"/>
    <w:rsid w:val="006F1C9E"/>
    <w:rsid w:val="006F6E14"/>
    <w:rsid w:val="007072A3"/>
    <w:rsid w:val="007134F1"/>
    <w:rsid w:val="00714291"/>
    <w:rsid w:val="00720A54"/>
    <w:rsid w:val="007565C2"/>
    <w:rsid w:val="007871CB"/>
    <w:rsid w:val="007B0362"/>
    <w:rsid w:val="007F43B9"/>
    <w:rsid w:val="00812AA4"/>
    <w:rsid w:val="008319E6"/>
    <w:rsid w:val="00872AE8"/>
    <w:rsid w:val="00896473"/>
    <w:rsid w:val="008A6963"/>
    <w:rsid w:val="008A6DB7"/>
    <w:rsid w:val="008B32F5"/>
    <w:rsid w:val="008D0D21"/>
    <w:rsid w:val="008E21A6"/>
    <w:rsid w:val="00912AF5"/>
    <w:rsid w:val="009268B1"/>
    <w:rsid w:val="00940846"/>
    <w:rsid w:val="0095062A"/>
    <w:rsid w:val="009523A9"/>
    <w:rsid w:val="00964851"/>
    <w:rsid w:val="00970412"/>
    <w:rsid w:val="009F3994"/>
    <w:rsid w:val="00A45BDD"/>
    <w:rsid w:val="00A47AFD"/>
    <w:rsid w:val="00A81ED6"/>
    <w:rsid w:val="00AA1034"/>
    <w:rsid w:val="00B06BA9"/>
    <w:rsid w:val="00B24B29"/>
    <w:rsid w:val="00B27E0A"/>
    <w:rsid w:val="00B44F03"/>
    <w:rsid w:val="00B53C1E"/>
    <w:rsid w:val="00B55ABD"/>
    <w:rsid w:val="00B756B6"/>
    <w:rsid w:val="00B855F0"/>
    <w:rsid w:val="00B97924"/>
    <w:rsid w:val="00BA7514"/>
    <w:rsid w:val="00BC20EF"/>
    <w:rsid w:val="00BD2A2E"/>
    <w:rsid w:val="00C03849"/>
    <w:rsid w:val="00C052C0"/>
    <w:rsid w:val="00C23937"/>
    <w:rsid w:val="00C25B05"/>
    <w:rsid w:val="00C42D8A"/>
    <w:rsid w:val="00C87377"/>
    <w:rsid w:val="00C91B7A"/>
    <w:rsid w:val="00CC2E48"/>
    <w:rsid w:val="00D47473"/>
    <w:rsid w:val="00D75460"/>
    <w:rsid w:val="00DA74DA"/>
    <w:rsid w:val="00DA774B"/>
    <w:rsid w:val="00DF0E65"/>
    <w:rsid w:val="00E0590C"/>
    <w:rsid w:val="00E0657F"/>
    <w:rsid w:val="00E07A8A"/>
    <w:rsid w:val="00E33BE4"/>
    <w:rsid w:val="00E654EE"/>
    <w:rsid w:val="00E73308"/>
    <w:rsid w:val="00E7595E"/>
    <w:rsid w:val="00E85053"/>
    <w:rsid w:val="00E978EA"/>
    <w:rsid w:val="00EA0E09"/>
    <w:rsid w:val="00F01BF6"/>
    <w:rsid w:val="00F3631C"/>
    <w:rsid w:val="00F544B1"/>
    <w:rsid w:val="00F71B8A"/>
    <w:rsid w:val="00F87A89"/>
    <w:rsid w:val="00FA1135"/>
    <w:rsid w:val="00FA768E"/>
    <w:rsid w:val="00FB1F34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5F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1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7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74B"/>
  </w:style>
  <w:style w:type="paragraph" w:styleId="Stopka">
    <w:name w:val="footer"/>
    <w:basedOn w:val="Normalny"/>
    <w:link w:val="StopkaZnak"/>
    <w:uiPriority w:val="99"/>
    <w:unhideWhenUsed/>
    <w:rsid w:val="00DA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74B"/>
  </w:style>
  <w:style w:type="paragraph" w:styleId="Tekstdymka">
    <w:name w:val="Balloon Text"/>
    <w:basedOn w:val="Normalny"/>
    <w:link w:val="TekstdymkaZnak"/>
    <w:uiPriority w:val="99"/>
    <w:semiHidden/>
    <w:unhideWhenUsed/>
    <w:rsid w:val="00DA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7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C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C25B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810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38105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1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05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justify">
    <w:name w:val="inline-justify"/>
    <w:basedOn w:val="Normalny"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96809120859017869msonormal">
    <w:name w:val="m_-2796809120859017869msonormal"/>
    <w:basedOn w:val="Normalny"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1ED6"/>
    <w:rPr>
      <w:b/>
      <w:bCs/>
    </w:rPr>
  </w:style>
  <w:style w:type="character" w:customStyle="1" w:styleId="style88">
    <w:name w:val="style88"/>
    <w:basedOn w:val="Domylnaczcionkaakapitu"/>
    <w:rsid w:val="00A81ED6"/>
  </w:style>
  <w:style w:type="character" w:customStyle="1" w:styleId="style93">
    <w:name w:val="style93"/>
    <w:basedOn w:val="Domylnaczcionkaakapitu"/>
    <w:rsid w:val="00A81ED6"/>
  </w:style>
  <w:style w:type="paragraph" w:styleId="Akapitzlist">
    <w:name w:val="List Paragraph"/>
    <w:basedOn w:val="Normalny"/>
    <w:uiPriority w:val="34"/>
    <w:qFormat/>
    <w:rsid w:val="00F3631C"/>
    <w:pPr>
      <w:ind w:left="720"/>
      <w:contextualSpacing/>
    </w:pPr>
    <w:rPr>
      <w:rFonts w:eastAsiaTheme="minorHAns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7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big">
    <w:name w:val="tekstbig"/>
    <w:basedOn w:val="Domylnaczcionkaakapitu"/>
    <w:rsid w:val="004F3794"/>
  </w:style>
  <w:style w:type="character" w:customStyle="1" w:styleId="tekst">
    <w:name w:val="tekst"/>
    <w:basedOn w:val="Domylnaczcionkaakapitu"/>
    <w:rsid w:val="004F3794"/>
  </w:style>
  <w:style w:type="character" w:styleId="UyteHipercze">
    <w:name w:val="FollowedHyperlink"/>
    <w:basedOn w:val="Domylnaczcionkaakapitu"/>
    <w:uiPriority w:val="99"/>
    <w:semiHidden/>
    <w:unhideWhenUsed/>
    <w:rsid w:val="00E850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1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7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74B"/>
  </w:style>
  <w:style w:type="paragraph" w:styleId="Stopka">
    <w:name w:val="footer"/>
    <w:basedOn w:val="Normalny"/>
    <w:link w:val="StopkaZnak"/>
    <w:uiPriority w:val="99"/>
    <w:unhideWhenUsed/>
    <w:rsid w:val="00DA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74B"/>
  </w:style>
  <w:style w:type="paragraph" w:styleId="Tekstdymka">
    <w:name w:val="Balloon Text"/>
    <w:basedOn w:val="Normalny"/>
    <w:link w:val="TekstdymkaZnak"/>
    <w:uiPriority w:val="99"/>
    <w:semiHidden/>
    <w:unhideWhenUsed/>
    <w:rsid w:val="00DA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7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C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C25B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810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38105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1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05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justify">
    <w:name w:val="inline-justify"/>
    <w:basedOn w:val="Normalny"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96809120859017869msonormal">
    <w:name w:val="m_-2796809120859017869msonormal"/>
    <w:basedOn w:val="Normalny"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1ED6"/>
    <w:rPr>
      <w:b/>
      <w:bCs/>
    </w:rPr>
  </w:style>
  <w:style w:type="character" w:customStyle="1" w:styleId="style88">
    <w:name w:val="style88"/>
    <w:basedOn w:val="Domylnaczcionkaakapitu"/>
    <w:rsid w:val="00A81ED6"/>
  </w:style>
  <w:style w:type="character" w:customStyle="1" w:styleId="style93">
    <w:name w:val="style93"/>
    <w:basedOn w:val="Domylnaczcionkaakapitu"/>
    <w:rsid w:val="00A81ED6"/>
  </w:style>
  <w:style w:type="paragraph" w:styleId="Akapitzlist">
    <w:name w:val="List Paragraph"/>
    <w:basedOn w:val="Normalny"/>
    <w:uiPriority w:val="34"/>
    <w:qFormat/>
    <w:rsid w:val="00F3631C"/>
    <w:pPr>
      <w:ind w:left="720"/>
      <w:contextualSpacing/>
    </w:pPr>
    <w:rPr>
      <w:rFonts w:eastAsiaTheme="minorHAns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7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big">
    <w:name w:val="tekstbig"/>
    <w:basedOn w:val="Domylnaczcionkaakapitu"/>
    <w:rsid w:val="004F3794"/>
  </w:style>
  <w:style w:type="character" w:customStyle="1" w:styleId="tekst">
    <w:name w:val="tekst"/>
    <w:basedOn w:val="Domylnaczcionkaakapitu"/>
    <w:rsid w:val="004F3794"/>
  </w:style>
  <w:style w:type="character" w:styleId="UyteHipercze">
    <w:name w:val="FollowedHyperlink"/>
    <w:basedOn w:val="Domylnaczcionkaakapitu"/>
    <w:uiPriority w:val="99"/>
    <w:semiHidden/>
    <w:unhideWhenUsed/>
    <w:rsid w:val="00E850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2951">
          <w:marLeft w:val="120"/>
          <w:marRight w:val="0"/>
          <w:marTop w:val="0"/>
          <w:marBottom w:val="0"/>
          <w:divBdr>
            <w:top w:val="single" w:sz="24" w:space="0" w:color="CCCCCC"/>
            <w:left w:val="single" w:sz="24" w:space="0" w:color="CCCCCC"/>
            <w:bottom w:val="single" w:sz="24" w:space="0" w:color="CCCCCC"/>
            <w:right w:val="single" w:sz="24" w:space="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ynevo.pl/badania/kal-kre/" TargetMode="External"/><Relationship Id="rId17" Type="http://schemas.openxmlformats.org/officeDocument/2006/relationships/hyperlink" Target="http://www.synevo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ucleagena.pl/testy/krew-utajona-w-kal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dlapacjentow.poradnikzdrowie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styna.kurowska@agencjaspole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0A2FF81488C43BDC14D47C919736F" ma:contentTypeVersion="0" ma:contentTypeDescription="Create a new document." ma:contentTypeScope="" ma:versionID="bc48dcdc54f19188fcd7dc8816b74f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E4476-3A88-4B50-9824-4EB857206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76CDA-377D-4B1F-8F10-3793A69B9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5FEDEF-18FB-496D-8143-8229099AE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Nectaria</dc:creator>
  <cp:lastModifiedBy>Justyna</cp:lastModifiedBy>
  <cp:revision>10</cp:revision>
  <dcterms:created xsi:type="dcterms:W3CDTF">2018-03-12T08:14:00Z</dcterms:created>
  <dcterms:modified xsi:type="dcterms:W3CDTF">2018-03-12T10:04:00Z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0x010100D2C0A2FF81488C43BDC14D47C919736F</vt:lpwstr>
  </property>
</Properties>
</file>