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EEFB1" w14:textId="77777777" w:rsidR="0038105A" w:rsidRPr="00181CF7" w:rsidRDefault="0038105A" w:rsidP="00E7595E">
      <w:pPr>
        <w:spacing w:line="240" w:lineRule="auto"/>
        <w:ind w:left="6480" w:firstLine="720"/>
        <w:rPr>
          <w:rFonts w:ascii="Arial" w:hAnsi="Arial" w:cs="Arial"/>
          <w:b/>
        </w:rPr>
      </w:pPr>
      <w:r w:rsidRPr="00181CF7">
        <w:rPr>
          <w:rFonts w:ascii="Arial" w:hAnsi="Arial" w:cs="Arial"/>
          <w:b/>
        </w:rPr>
        <w:t xml:space="preserve">Informacja prasowa </w:t>
      </w:r>
    </w:p>
    <w:p w14:paraId="374E3709" w14:textId="3BD0C2FB" w:rsidR="0038105A" w:rsidRPr="00181CF7" w:rsidRDefault="0038105A" w:rsidP="0038105A">
      <w:pPr>
        <w:spacing w:line="240" w:lineRule="auto"/>
        <w:jc w:val="right"/>
        <w:rPr>
          <w:rFonts w:ascii="Arial" w:hAnsi="Arial" w:cs="Arial"/>
        </w:rPr>
      </w:pPr>
      <w:r w:rsidRPr="00181CF7">
        <w:rPr>
          <w:rFonts w:ascii="Arial" w:hAnsi="Arial" w:cs="Arial"/>
        </w:rPr>
        <w:t xml:space="preserve">Warszawa, </w:t>
      </w:r>
      <w:r w:rsidR="005C439E">
        <w:rPr>
          <w:rFonts w:ascii="Arial" w:hAnsi="Arial" w:cs="Arial"/>
        </w:rPr>
        <w:t>20</w:t>
      </w:r>
      <w:r w:rsidR="00890252">
        <w:rPr>
          <w:rFonts w:ascii="Arial" w:hAnsi="Arial" w:cs="Arial"/>
        </w:rPr>
        <w:t>.</w:t>
      </w:r>
      <w:r w:rsidR="00890252" w:rsidRPr="00181CF7">
        <w:rPr>
          <w:rFonts w:ascii="Arial" w:hAnsi="Arial" w:cs="Arial"/>
        </w:rPr>
        <w:t>0</w:t>
      </w:r>
      <w:r w:rsidR="00890252">
        <w:rPr>
          <w:rFonts w:ascii="Arial" w:hAnsi="Arial" w:cs="Arial"/>
        </w:rPr>
        <w:t>6</w:t>
      </w:r>
      <w:r w:rsidRPr="00181CF7">
        <w:rPr>
          <w:rFonts w:ascii="Arial" w:hAnsi="Arial" w:cs="Arial"/>
        </w:rPr>
        <w:t>.2018 r.</w:t>
      </w:r>
    </w:p>
    <w:p w14:paraId="4EA23706" w14:textId="48BC27B5" w:rsidR="0038105A" w:rsidRPr="0026228C" w:rsidRDefault="0038105A" w:rsidP="003810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</w:rPr>
      </w:pPr>
    </w:p>
    <w:p w14:paraId="3D32A882" w14:textId="56BDE975" w:rsidR="001E04D7" w:rsidRPr="0026228C" w:rsidRDefault="0026228C" w:rsidP="001E04D7">
      <w:pPr>
        <w:pStyle w:val="Tekstpodstawowy"/>
        <w:rPr>
          <w:rFonts w:hint="eastAsia"/>
          <w:sz w:val="26"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701760" behindDoc="1" locked="0" layoutInCell="1" allowOverlap="1" wp14:anchorId="3F0615BD" wp14:editId="7B67CAEF">
            <wp:simplePos x="0" y="0"/>
            <wp:positionH relativeFrom="column">
              <wp:posOffset>-339725</wp:posOffset>
            </wp:positionH>
            <wp:positionV relativeFrom="paragraph">
              <wp:posOffset>31115</wp:posOffset>
            </wp:positionV>
            <wp:extent cx="2679700" cy="2009140"/>
            <wp:effectExtent l="0" t="0" r="6350" b="0"/>
            <wp:wrapTight wrapText="bothSides">
              <wp:wrapPolygon edited="0">
                <wp:start x="0" y="0"/>
                <wp:lineTo x="0" y="21300"/>
                <wp:lineTo x="21498" y="21300"/>
                <wp:lineTo x="21498" y="0"/>
                <wp:lineTo x="0" y="0"/>
              </wp:wrapPolygon>
            </wp:wrapTight>
            <wp:docPr id="9" name="Obraz 9" descr="C:\Users\Justyna\Desktop\Społem\SYNEVO\Informacje prasowe\VI cukrzyca 2 rajd Medivover\1200x900_122_lek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yna\Desktop\Społem\SYNEVO\Informacje prasowe\VI cukrzyca 2 rajd Medivover\1200x900_122_lekki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8A2">
        <w:rPr>
          <w:rFonts w:ascii="Arial" w:hAnsi="Arial"/>
          <w:b/>
          <w:szCs w:val="22"/>
        </w:rPr>
        <w:t>„</w:t>
      </w:r>
      <w:r w:rsidR="001E04D7" w:rsidRPr="0026228C">
        <w:rPr>
          <w:rFonts w:ascii="Arial" w:hAnsi="Arial"/>
          <w:b/>
          <w:szCs w:val="22"/>
        </w:rPr>
        <w:t>Wykołuj cukrzycę</w:t>
      </w:r>
      <w:r w:rsidR="00F64126" w:rsidRPr="0026228C">
        <w:rPr>
          <w:rFonts w:ascii="Arial" w:hAnsi="Arial"/>
          <w:b/>
          <w:szCs w:val="22"/>
        </w:rPr>
        <w:t xml:space="preserve"> zdrowym stylem życia</w:t>
      </w:r>
      <w:r w:rsidR="001E04D7" w:rsidRPr="0026228C">
        <w:rPr>
          <w:rFonts w:ascii="Arial" w:hAnsi="Arial"/>
          <w:b/>
          <w:szCs w:val="22"/>
        </w:rPr>
        <w:t>!</w:t>
      </w:r>
      <w:r w:rsidR="007938A2">
        <w:rPr>
          <w:rFonts w:ascii="Arial" w:hAnsi="Arial"/>
          <w:b/>
          <w:szCs w:val="22"/>
        </w:rPr>
        <w:t>”</w:t>
      </w:r>
      <w:r w:rsidR="001E04D7" w:rsidRPr="0026228C">
        <w:rPr>
          <w:rFonts w:ascii="Arial" w:hAnsi="Arial"/>
          <w:b/>
          <w:szCs w:val="22"/>
        </w:rPr>
        <w:t xml:space="preserve"> </w:t>
      </w:r>
    </w:p>
    <w:p w14:paraId="0AECE15D" w14:textId="5EFC676B" w:rsidR="001E04D7" w:rsidRDefault="001E04D7" w:rsidP="00A6079F">
      <w:pPr>
        <w:pStyle w:val="Tekstpodstawowy"/>
        <w:jc w:val="both"/>
        <w:rPr>
          <w:rFonts w:hint="eastAsia"/>
        </w:rPr>
      </w:pPr>
      <w:r>
        <w:rPr>
          <w:rFonts w:ascii="Arial" w:hAnsi="Arial"/>
          <w:b/>
          <w:sz w:val="22"/>
          <w:szCs w:val="22"/>
        </w:rPr>
        <w:t xml:space="preserve">Czy wiesz, że na cukrzycę typu 2 można zachorować przez niezdrowy styl życia, a blisko 35% osób już na nią chorych nie wie o swojej chorobie? Zacznij wakacje zdrowym akcentem – skorzystaj </w:t>
      </w:r>
      <w:r w:rsidR="003D29F5">
        <w:rPr>
          <w:rFonts w:ascii="Arial" w:hAnsi="Arial"/>
          <w:b/>
          <w:sz w:val="22"/>
          <w:szCs w:val="22"/>
        </w:rPr>
        <w:br/>
      </w:r>
      <w:r>
        <w:rPr>
          <w:rFonts w:ascii="Arial" w:hAnsi="Arial"/>
          <w:b/>
          <w:sz w:val="22"/>
          <w:szCs w:val="22"/>
        </w:rPr>
        <w:t xml:space="preserve">z bezpłatnych </w:t>
      </w:r>
      <w:r w:rsidR="003D29F5">
        <w:rPr>
          <w:rFonts w:ascii="Arial" w:hAnsi="Arial"/>
          <w:b/>
          <w:sz w:val="22"/>
          <w:szCs w:val="22"/>
        </w:rPr>
        <w:t xml:space="preserve">badań profilaktycznych i porad </w:t>
      </w:r>
      <w:r>
        <w:rPr>
          <w:rFonts w:ascii="Arial" w:hAnsi="Arial"/>
          <w:b/>
          <w:sz w:val="22"/>
          <w:szCs w:val="22"/>
        </w:rPr>
        <w:t>specjalistów, a dowiesz się, jak chronić się przed tą groźną chorobą. W ośmiu miastach Polski przez pierwszy wakacyjny tydzień czekają bezpłatne punkty pomocy – Niebieskie Miasteczka.</w:t>
      </w:r>
    </w:p>
    <w:p w14:paraId="37A5AC64" w14:textId="4B4EBDBB" w:rsidR="00910AE0" w:rsidRPr="00910AE0" w:rsidRDefault="001E04D7" w:rsidP="00910AE0">
      <w:pPr>
        <w:pStyle w:val="Tekstkomentarza"/>
        <w:jc w:val="both"/>
        <w:rPr>
          <w:rFonts w:ascii="Arial" w:eastAsia="SimSun" w:hAnsi="Arial" w:cs="Mangal"/>
          <w:kern w:val="1"/>
          <w:sz w:val="22"/>
          <w:szCs w:val="22"/>
          <w:lang w:eastAsia="zh-CN" w:bidi="hi-IN"/>
        </w:rPr>
      </w:pPr>
      <w:r w:rsidRPr="00910AE0">
        <w:rPr>
          <w:rFonts w:ascii="Arial" w:eastAsia="SimSun" w:hAnsi="Arial" w:cs="Mangal"/>
          <w:kern w:val="1"/>
          <w:sz w:val="22"/>
          <w:szCs w:val="22"/>
          <w:lang w:eastAsia="zh-CN" w:bidi="hi-IN"/>
        </w:rPr>
        <w:t xml:space="preserve">O cukrzycy słyszeli niemal wszyscy, ale nieliczni wiedzą, że 90% </w:t>
      </w:r>
      <w:proofErr w:type="spellStart"/>
      <w:r w:rsidRPr="00910AE0">
        <w:rPr>
          <w:rFonts w:ascii="Arial" w:eastAsia="SimSun" w:hAnsi="Arial" w:cs="Mangal"/>
          <w:kern w:val="1"/>
          <w:sz w:val="22"/>
          <w:szCs w:val="22"/>
          <w:lang w:eastAsia="zh-CN" w:bidi="hi-IN"/>
        </w:rPr>
        <w:t>zachorowań</w:t>
      </w:r>
      <w:proofErr w:type="spellEnd"/>
      <w:r w:rsidRPr="00910AE0">
        <w:rPr>
          <w:rFonts w:ascii="Arial" w:eastAsia="SimSun" w:hAnsi="Arial" w:cs="Mangal"/>
          <w:kern w:val="1"/>
          <w:sz w:val="22"/>
          <w:szCs w:val="22"/>
          <w:lang w:eastAsia="zh-CN" w:bidi="hi-IN"/>
        </w:rPr>
        <w:t xml:space="preserve"> to cukrzyca typu 2 – choroba występująca najczęściej po 45 roku życia, mogąca prowadzić do poważnych </w:t>
      </w:r>
      <w:r w:rsidR="00910AE0" w:rsidRPr="00910AE0">
        <w:rPr>
          <w:rFonts w:ascii="Arial" w:eastAsia="SimSun" w:hAnsi="Arial" w:cs="Mangal"/>
          <w:kern w:val="1"/>
          <w:sz w:val="22"/>
          <w:szCs w:val="22"/>
          <w:lang w:eastAsia="zh-CN" w:bidi="hi-IN"/>
        </w:rPr>
        <w:t>zaburzeń w układzie krążenia, zawału mięśnia sercowego</w:t>
      </w:r>
      <w:r w:rsidRPr="00910AE0">
        <w:rPr>
          <w:rFonts w:ascii="Arial" w:eastAsia="SimSun" w:hAnsi="Arial" w:cs="Mangal"/>
          <w:kern w:val="1"/>
          <w:sz w:val="22"/>
          <w:szCs w:val="22"/>
          <w:lang w:eastAsia="zh-CN" w:bidi="hi-IN"/>
        </w:rPr>
        <w:t xml:space="preserve">, pogorszenia wzroku, niewydolności nerek czy udaru mózgu. </w:t>
      </w:r>
      <w:r w:rsidR="00910AE0" w:rsidRPr="00910AE0">
        <w:rPr>
          <w:rFonts w:ascii="Arial" w:eastAsia="SimSun" w:hAnsi="Arial" w:cs="Mangal"/>
          <w:kern w:val="1"/>
          <w:sz w:val="22"/>
          <w:szCs w:val="22"/>
          <w:lang w:eastAsia="zh-CN" w:bidi="hi-IN"/>
        </w:rPr>
        <w:t xml:space="preserve">W początkowym okresie cukrzycy typu 2 dochodzi do zwiększonego wydzielania przez komórki beta trzustki insuliny, hormonu odpowiedzialnego za regulację poziomu glukozy we krwi. Powiązane to jest z </w:t>
      </w:r>
      <w:proofErr w:type="spellStart"/>
      <w:r w:rsidR="00910AE0" w:rsidRPr="00910AE0">
        <w:rPr>
          <w:rFonts w:ascii="Arial" w:eastAsia="SimSun" w:hAnsi="Arial" w:cs="Mangal"/>
          <w:kern w:val="1"/>
          <w:sz w:val="22"/>
          <w:szCs w:val="22"/>
          <w:lang w:eastAsia="zh-CN" w:bidi="hi-IN"/>
        </w:rPr>
        <w:t>insulinoopornością</w:t>
      </w:r>
      <w:proofErr w:type="spellEnd"/>
      <w:r w:rsidR="00910AE0" w:rsidRPr="00910AE0">
        <w:rPr>
          <w:rFonts w:ascii="Arial" w:eastAsia="SimSun" w:hAnsi="Arial" w:cs="Mangal"/>
          <w:kern w:val="1"/>
          <w:sz w:val="22"/>
          <w:szCs w:val="22"/>
          <w:lang w:eastAsia="zh-CN" w:bidi="hi-IN"/>
        </w:rPr>
        <w:t xml:space="preserve">, czyli zmniejszoną wrażliwością  tkanek na działanie insuliny i skutkuje narastaniem stężenia glukozy we krwi, </w:t>
      </w:r>
      <w:r w:rsidR="007938A2">
        <w:rPr>
          <w:rFonts w:ascii="Arial" w:eastAsia="SimSun" w:hAnsi="Arial" w:cs="Mangal"/>
          <w:kern w:val="1"/>
          <w:sz w:val="22"/>
          <w:szCs w:val="22"/>
          <w:lang w:eastAsia="zh-CN" w:bidi="hi-IN"/>
        </w:rPr>
        <w:br/>
      </w:r>
      <w:r w:rsidR="00910AE0" w:rsidRPr="00910AE0">
        <w:rPr>
          <w:rFonts w:ascii="Arial" w:eastAsia="SimSun" w:hAnsi="Arial" w:cs="Mangal"/>
          <w:kern w:val="1"/>
          <w:sz w:val="22"/>
          <w:szCs w:val="22"/>
          <w:lang w:eastAsia="zh-CN" w:bidi="hi-IN"/>
        </w:rPr>
        <w:t>a w dalszej konsekwencji uszkodzeniem komórek beta.</w:t>
      </w:r>
    </w:p>
    <w:p w14:paraId="3D1E1B5E" w14:textId="4AD5D59A" w:rsidR="001E04D7" w:rsidRPr="007938A2" w:rsidRDefault="001E04D7" w:rsidP="00A6079F">
      <w:pPr>
        <w:pStyle w:val="Tekstpodstawowy"/>
        <w:jc w:val="both"/>
        <w:rPr>
          <w:rFonts w:hint="eastAsia"/>
          <w:b/>
        </w:rPr>
      </w:pPr>
      <w:r w:rsidRPr="007938A2">
        <w:rPr>
          <w:rFonts w:ascii="Arial" w:hAnsi="Arial"/>
          <w:b/>
          <w:sz w:val="22"/>
          <w:szCs w:val="22"/>
        </w:rPr>
        <w:t xml:space="preserve">Wiele osób może więc znaleźć się w grupie ryzyka (dziś na cukrzycę typu 2 cierpi blisko 3 mln Polaków!), a co gorsza – ponieważ cukrzyca typu 2 nie boli – łatwo zlekceważyć jej objawy, takie jak zwiększone pragnienie, nadmierny apetyt czy częste oddawanie moczu.   </w:t>
      </w:r>
    </w:p>
    <w:p w14:paraId="24416975" w14:textId="5F59DCD8" w:rsidR="00910AE0" w:rsidRPr="00910AE0" w:rsidRDefault="00750B66" w:rsidP="007938A2">
      <w:pPr>
        <w:pStyle w:val="Tekstkomentarza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702784" behindDoc="1" locked="0" layoutInCell="1" allowOverlap="1" wp14:anchorId="28F4FF0E" wp14:editId="395B8792">
            <wp:simplePos x="0" y="0"/>
            <wp:positionH relativeFrom="column">
              <wp:posOffset>3326130</wp:posOffset>
            </wp:positionH>
            <wp:positionV relativeFrom="paragraph">
              <wp:posOffset>490855</wp:posOffset>
            </wp:positionV>
            <wp:extent cx="2764790" cy="2073275"/>
            <wp:effectExtent l="0" t="0" r="0" b="3175"/>
            <wp:wrapTight wrapText="bothSides">
              <wp:wrapPolygon edited="0">
                <wp:start x="0" y="0"/>
                <wp:lineTo x="0" y="21435"/>
                <wp:lineTo x="21431" y="21435"/>
                <wp:lineTo x="21431" y="0"/>
                <wp:lineTo x="0" y="0"/>
              </wp:wrapPolygon>
            </wp:wrapTight>
            <wp:docPr id="8" name="Obraz 8" descr="C:\Users\Justyna\Desktop\Społem\SYNEVO\Informacje prasowe\VI cukrzyca 2 rajd Medivover\1200x900_144_lek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\Desktop\Społem\SYNEVO\Informacje prasowe\VI cukrzyca 2 rajd Medivover\1200x900_144_lekki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4D7" w:rsidRPr="00A6079F">
        <w:rPr>
          <w:rFonts w:ascii="Arial" w:hAnsi="Arial"/>
          <w:sz w:val="22"/>
          <w:szCs w:val="22"/>
        </w:rPr>
        <w:t>Tak nie musi być!</w:t>
      </w:r>
      <w:r w:rsidR="009D0548" w:rsidRPr="00A6079F">
        <w:rPr>
          <w:rFonts w:ascii="Arial" w:hAnsi="Arial"/>
          <w:sz w:val="22"/>
          <w:szCs w:val="22"/>
        </w:rPr>
        <w:t xml:space="preserve"> Jak </w:t>
      </w:r>
      <w:r w:rsidR="001E04D7">
        <w:rPr>
          <w:rFonts w:ascii="Arial" w:hAnsi="Arial"/>
          <w:sz w:val="22"/>
          <w:szCs w:val="22"/>
        </w:rPr>
        <w:t xml:space="preserve">przekonuje </w:t>
      </w:r>
      <w:r w:rsidR="001E04D7" w:rsidRPr="00A6079F">
        <w:rPr>
          <w:rFonts w:ascii="Arial" w:hAnsi="Arial"/>
          <w:sz w:val="22"/>
          <w:szCs w:val="22"/>
        </w:rPr>
        <w:t>dr n. med. Iwona Kozak-Michałowska, Dyrek</w:t>
      </w:r>
      <w:r w:rsidR="00FF0B7D" w:rsidRPr="00A6079F">
        <w:rPr>
          <w:rFonts w:ascii="Arial" w:hAnsi="Arial"/>
          <w:sz w:val="22"/>
          <w:szCs w:val="22"/>
        </w:rPr>
        <w:t xml:space="preserve">tor ds. Nauki </w:t>
      </w:r>
      <w:r w:rsidR="009D0548">
        <w:rPr>
          <w:rFonts w:ascii="Arial" w:hAnsi="Arial"/>
          <w:sz w:val="22"/>
          <w:szCs w:val="22"/>
        </w:rPr>
        <w:br/>
      </w:r>
      <w:r w:rsidR="00FF0B7D" w:rsidRPr="00A6079F">
        <w:rPr>
          <w:rFonts w:ascii="Arial" w:hAnsi="Arial"/>
          <w:sz w:val="22"/>
          <w:szCs w:val="22"/>
        </w:rPr>
        <w:t xml:space="preserve">i Rozwoju </w:t>
      </w:r>
      <w:proofErr w:type="spellStart"/>
      <w:r w:rsidR="00FF0B7D" w:rsidRPr="00A6079F">
        <w:rPr>
          <w:rFonts w:ascii="Arial" w:hAnsi="Arial"/>
          <w:sz w:val="22"/>
          <w:szCs w:val="22"/>
        </w:rPr>
        <w:t>Synevo</w:t>
      </w:r>
      <w:proofErr w:type="spellEnd"/>
      <w:r w:rsidR="007938A2">
        <w:rPr>
          <w:rFonts w:ascii="Arial" w:hAnsi="Arial"/>
          <w:sz w:val="22"/>
          <w:szCs w:val="22"/>
        </w:rPr>
        <w:t>,</w:t>
      </w:r>
      <w:r w:rsidR="00FF0B7D" w:rsidRPr="00A6079F">
        <w:rPr>
          <w:rFonts w:ascii="Arial" w:hAnsi="Arial"/>
          <w:sz w:val="22"/>
          <w:szCs w:val="22"/>
        </w:rPr>
        <w:t xml:space="preserve"> </w:t>
      </w:r>
      <w:r w:rsidR="009D0548" w:rsidRPr="00A6079F">
        <w:rPr>
          <w:rFonts w:ascii="Arial" w:hAnsi="Arial"/>
          <w:sz w:val="22"/>
          <w:szCs w:val="22"/>
        </w:rPr>
        <w:t>o</w:t>
      </w:r>
      <w:r w:rsidR="001E04D7" w:rsidRPr="00A6079F">
        <w:rPr>
          <w:rFonts w:ascii="Arial" w:hAnsi="Arial"/>
          <w:sz w:val="22"/>
          <w:szCs w:val="22"/>
        </w:rPr>
        <w:t xml:space="preserve">gromne znaczenie dla skutecznej walki z cukrzycą ma zdrowy tryb życia </w:t>
      </w:r>
      <w:r w:rsidR="00910AE0" w:rsidRPr="00910AE0">
        <w:rPr>
          <w:rFonts w:ascii="Arial" w:hAnsi="Arial"/>
          <w:sz w:val="22"/>
          <w:szCs w:val="22"/>
        </w:rPr>
        <w:t>oraz regularne badania profilaktyczne, które pozwolą odpowiednio wcześnie wychwycić</w:t>
      </w:r>
      <w:r w:rsidR="00910AE0" w:rsidRPr="00910AE0">
        <w:rPr>
          <w:rFonts w:ascii="Arial" w:hAnsi="Arial"/>
          <w:sz w:val="22"/>
          <w:szCs w:val="22"/>
        </w:rPr>
        <w:t xml:space="preserve"> postępujące zmiany.</w:t>
      </w:r>
      <w:r w:rsidR="00910AE0" w:rsidRPr="00910AE0">
        <w:rPr>
          <w:rFonts w:ascii="Arial" w:hAnsi="Arial"/>
          <w:sz w:val="22"/>
          <w:szCs w:val="22"/>
        </w:rPr>
        <w:t xml:space="preserve"> Nieprawidłowa dieta, brak wysiłku fizycznego, nadciśnienie tętnicze mogą sprzyjać ujawnieniu się cukrzycy typu 2. Często towarzyszą temu zaburzenia gospodarki lipidowej </w:t>
      </w:r>
      <w:r w:rsidR="007938A2">
        <w:rPr>
          <w:rFonts w:ascii="Arial" w:hAnsi="Arial"/>
          <w:sz w:val="22"/>
          <w:szCs w:val="22"/>
        </w:rPr>
        <w:br/>
      </w:r>
      <w:r w:rsidR="00910AE0" w:rsidRPr="00910AE0">
        <w:rPr>
          <w:rFonts w:ascii="Arial" w:hAnsi="Arial"/>
          <w:sz w:val="22"/>
          <w:szCs w:val="22"/>
        </w:rPr>
        <w:t>i przedwczesna choroba niedokrwienna serca.</w:t>
      </w:r>
    </w:p>
    <w:p w14:paraId="4BE005EC" w14:textId="775051AA" w:rsidR="001E04D7" w:rsidRDefault="001E04D7" w:rsidP="00A6079F">
      <w:pPr>
        <w:pStyle w:val="Tekstpodstawowy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Początek wakacji to znakomity moment na pierwszy krok w walce z cukrzycą typu 2. Przez ostatni tydzień czerwca można odwiedzić </w:t>
      </w:r>
      <w:r>
        <w:rPr>
          <w:rFonts w:ascii="Arial" w:hAnsi="Arial" w:cs="Arial"/>
          <w:b/>
          <w:bCs/>
          <w:sz w:val="22"/>
          <w:szCs w:val="22"/>
        </w:rPr>
        <w:t>Niebiesk</w:t>
      </w:r>
      <w:r w:rsidR="00F64126">
        <w:rPr>
          <w:rFonts w:ascii="Arial" w:hAnsi="Arial" w:cs="Arial"/>
          <w:b/>
          <w:bCs/>
          <w:sz w:val="22"/>
          <w:szCs w:val="22"/>
        </w:rPr>
        <w:t>ie</w:t>
      </w:r>
      <w:r>
        <w:rPr>
          <w:rFonts w:ascii="Arial" w:hAnsi="Arial" w:cs="Arial"/>
          <w:b/>
          <w:bCs/>
          <w:sz w:val="22"/>
          <w:szCs w:val="22"/>
        </w:rPr>
        <w:t xml:space="preserve"> Miasteczko</w:t>
      </w:r>
      <w:r w:rsidR="00F64126">
        <w:rPr>
          <w:rFonts w:ascii="Arial" w:hAnsi="Arial" w:cs="Arial"/>
          <w:b/>
          <w:bCs/>
          <w:sz w:val="22"/>
          <w:szCs w:val="22"/>
        </w:rPr>
        <w:t xml:space="preserve">, </w:t>
      </w:r>
      <w:r w:rsidR="00F64126" w:rsidRPr="00A6079F">
        <w:rPr>
          <w:rFonts w:ascii="Arial" w:hAnsi="Arial" w:cs="Arial"/>
          <w:bCs/>
          <w:sz w:val="22"/>
          <w:szCs w:val="22"/>
        </w:rPr>
        <w:t>a w nim</w:t>
      </w:r>
      <w:r w:rsidR="00F6412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bezpłatny punkt badań i porad, gdzie każdy chętny może skorzystać z następujących badań:</w:t>
      </w:r>
    </w:p>
    <w:p w14:paraId="6C500F3D" w14:textId="68E144EB" w:rsidR="001E04D7" w:rsidRDefault="00F64126" w:rsidP="00A6079F">
      <w:pPr>
        <w:pStyle w:val="Tekstpodstawowy"/>
        <w:tabs>
          <w:tab w:val="left" w:pos="0"/>
        </w:tabs>
        <w:spacing w:after="0"/>
        <w:rPr>
          <w:rFonts w:hint="eastAsia"/>
        </w:rPr>
      </w:pPr>
      <w:r>
        <w:rPr>
          <w:rFonts w:ascii="Arial" w:hAnsi="Arial"/>
          <w:sz w:val="22"/>
          <w:szCs w:val="22"/>
        </w:rPr>
        <w:lastRenderedPageBreak/>
        <w:t xml:space="preserve">- </w:t>
      </w:r>
      <w:r w:rsidR="001E04D7" w:rsidRPr="00A6079F">
        <w:rPr>
          <w:rFonts w:ascii="Arial" w:hAnsi="Arial"/>
          <w:b/>
          <w:sz w:val="22"/>
          <w:szCs w:val="22"/>
        </w:rPr>
        <w:t>pomiar stężenia glukozy we krwi</w:t>
      </w:r>
      <w:r w:rsidR="001E04D7">
        <w:rPr>
          <w:rFonts w:ascii="Arial" w:hAnsi="Arial"/>
          <w:sz w:val="22"/>
          <w:szCs w:val="22"/>
        </w:rPr>
        <w:t xml:space="preserve"> – to podstawowe badanie w kierunku cukrzycy typu 2;</w:t>
      </w:r>
    </w:p>
    <w:p w14:paraId="56659590" w14:textId="251DE6EE" w:rsidR="001E04D7" w:rsidRDefault="00F64126" w:rsidP="00A6079F">
      <w:pPr>
        <w:pStyle w:val="Tekstpodstawowy"/>
        <w:tabs>
          <w:tab w:val="left" w:pos="0"/>
        </w:tabs>
        <w:spacing w:after="0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- </w:t>
      </w:r>
      <w:r w:rsidR="001E04D7" w:rsidRPr="00A6079F">
        <w:rPr>
          <w:rFonts w:ascii="Arial" w:hAnsi="Arial"/>
          <w:b/>
          <w:sz w:val="22"/>
          <w:szCs w:val="22"/>
        </w:rPr>
        <w:t>pomiar ciśnienia</w:t>
      </w:r>
      <w:r w:rsidR="001E04D7">
        <w:rPr>
          <w:rFonts w:ascii="Arial" w:hAnsi="Arial"/>
          <w:sz w:val="22"/>
          <w:szCs w:val="22"/>
        </w:rPr>
        <w:t xml:space="preserve"> – zbyt wysokie jest jasną wskazówką, by bardziej o siebie zadbać;</w:t>
      </w:r>
    </w:p>
    <w:p w14:paraId="15240064" w14:textId="42058E73" w:rsidR="001E04D7" w:rsidRDefault="00F64126" w:rsidP="00A6079F">
      <w:pPr>
        <w:pStyle w:val="Tekstpodstawowy"/>
        <w:tabs>
          <w:tab w:val="left" w:pos="0"/>
        </w:tabs>
        <w:spacing w:line="240" w:lineRule="auto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- </w:t>
      </w:r>
      <w:r w:rsidR="001E04D7" w:rsidRPr="00A6079F">
        <w:rPr>
          <w:rFonts w:ascii="Arial" w:hAnsi="Arial"/>
          <w:b/>
          <w:sz w:val="22"/>
          <w:szCs w:val="22"/>
        </w:rPr>
        <w:t>analiza składu ciała</w:t>
      </w:r>
      <w:r w:rsidR="001E04D7">
        <w:rPr>
          <w:rFonts w:ascii="Arial" w:hAnsi="Arial"/>
          <w:sz w:val="22"/>
          <w:szCs w:val="22"/>
        </w:rPr>
        <w:t xml:space="preserve"> – w ramach tego badania określa się wiek biologiczny, indeks masy ciała (tzw. BMI – Body Mass Index, który pozwala określić, czy waga jest prawidłowa dla danego wzrostu) oraz proporcję między tkanką tłuszczową</w:t>
      </w:r>
      <w:r w:rsidR="005C439E">
        <w:rPr>
          <w:rFonts w:ascii="Arial" w:hAnsi="Arial"/>
          <w:sz w:val="22"/>
          <w:szCs w:val="22"/>
        </w:rPr>
        <w:t>,</w:t>
      </w:r>
      <w:r w:rsidR="001E04D7">
        <w:rPr>
          <w:rFonts w:ascii="Arial" w:hAnsi="Arial"/>
          <w:sz w:val="22"/>
          <w:szCs w:val="22"/>
        </w:rPr>
        <w:t xml:space="preserve"> a masą mięśni;</w:t>
      </w:r>
      <w:r w:rsidR="00750B66">
        <w:t xml:space="preserve"> </w:t>
      </w:r>
      <w:r w:rsidR="00A6079F">
        <w:br/>
      </w:r>
      <w:r>
        <w:t xml:space="preserve">- </w:t>
      </w:r>
      <w:r w:rsidR="001E04D7" w:rsidRPr="00A6079F">
        <w:rPr>
          <w:rFonts w:ascii="Arial" w:hAnsi="Arial" w:cs="Arial"/>
          <w:b/>
          <w:sz w:val="22"/>
          <w:szCs w:val="22"/>
        </w:rPr>
        <w:t>porady dietetyka</w:t>
      </w:r>
      <w:r w:rsidR="001E04D7" w:rsidRPr="00A6079F">
        <w:rPr>
          <w:rFonts w:ascii="Arial" w:hAnsi="Arial" w:cs="Arial"/>
          <w:sz w:val="22"/>
          <w:szCs w:val="22"/>
        </w:rPr>
        <w:t xml:space="preserve"> – dobór diety oraz aktywności fizycznej odpowiedniej do wyników uzyskanych podczas analizy składu ciała.</w:t>
      </w:r>
    </w:p>
    <w:p w14:paraId="3F836BF9" w14:textId="502B8C1A" w:rsidR="001E04D7" w:rsidRDefault="009D0548" w:rsidP="00A6079F">
      <w:pPr>
        <w:pStyle w:val="Tekstpodstawowy"/>
        <w:jc w:val="both"/>
        <w:rPr>
          <w:rFonts w:hint="eastAsia"/>
        </w:rPr>
      </w:pPr>
      <w:r>
        <w:rPr>
          <w:rFonts w:ascii="Arial" w:hAnsi="Arial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704832" behindDoc="0" locked="0" layoutInCell="1" allowOverlap="1" wp14:anchorId="2F674713" wp14:editId="684872CC">
            <wp:simplePos x="0" y="0"/>
            <wp:positionH relativeFrom="column">
              <wp:posOffset>-400685</wp:posOffset>
            </wp:positionH>
            <wp:positionV relativeFrom="paragraph">
              <wp:posOffset>2146935</wp:posOffset>
            </wp:positionV>
            <wp:extent cx="3023235" cy="2266950"/>
            <wp:effectExtent l="0" t="0" r="5715" b="0"/>
            <wp:wrapSquare wrapText="bothSides"/>
            <wp:docPr id="7" name="Obraz 7" descr="C:\Users\Justyna\Desktop\Społem\SYNEVO\Informacje prasowe\VI cukrzyca 2 rajd Medivover\1200x900_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\Desktop\Społem\SYNEVO\Informacje prasowe\VI cukrzyca 2 rajd Medivover\1200x900_7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4D7" w:rsidRPr="00A6079F">
        <w:rPr>
          <w:rFonts w:ascii="Arial" w:hAnsi="Arial" w:cs="Arial"/>
          <w:sz w:val="22"/>
          <w:szCs w:val="22"/>
        </w:rPr>
        <w:t>Podczas ubiegłorocznego tygodnia z Niebieskimi Miasteczkami z badań i porad skorzystało blisko 3000 osób</w:t>
      </w:r>
      <w:r w:rsidR="001E04D7">
        <w:rPr>
          <w:rFonts w:ascii="Arial" w:hAnsi="Arial" w:cs="Arial"/>
          <w:sz w:val="22"/>
          <w:szCs w:val="22"/>
        </w:rPr>
        <w:t xml:space="preserve">. </w:t>
      </w:r>
      <w:r w:rsidR="001E04D7" w:rsidRPr="00A6079F">
        <w:rPr>
          <w:rFonts w:ascii="Arial" w:hAnsi="Arial" w:cs="Arial"/>
          <w:b/>
          <w:sz w:val="22"/>
          <w:szCs w:val="22"/>
        </w:rPr>
        <w:t>W tym roku Niebieskie Miasteczka pojawią się w Zakopanem (23.06), Krakowie (24.06), Kielcach (25.06), Łodzi (27.06), Szczecinie (28.06), Kołobrzegu (29.06), Słupsku (30.06) i Gdyni (01.07)</w:t>
      </w:r>
      <w:r w:rsidR="001E04D7">
        <w:rPr>
          <w:rFonts w:ascii="Arial" w:hAnsi="Arial" w:cs="Arial"/>
          <w:sz w:val="22"/>
          <w:szCs w:val="22"/>
        </w:rPr>
        <w:t xml:space="preserve">, a badania i porady nie są ich jedyną atrakcją. Są to także przystanki liczącego 1600 km (Berlin-Gdynia i </w:t>
      </w:r>
      <w:proofErr w:type="spellStart"/>
      <w:r w:rsidR="001E04D7">
        <w:rPr>
          <w:rFonts w:ascii="Arial" w:hAnsi="Arial" w:cs="Arial"/>
          <w:sz w:val="22"/>
          <w:szCs w:val="22"/>
        </w:rPr>
        <w:t>Zakopane-Gdynia</w:t>
      </w:r>
      <w:proofErr w:type="spellEnd"/>
      <w:r w:rsidR="001E04D7">
        <w:rPr>
          <w:rFonts w:ascii="Arial" w:hAnsi="Arial" w:cs="Arial"/>
          <w:sz w:val="22"/>
          <w:szCs w:val="22"/>
        </w:rPr>
        <w:t xml:space="preserve">) </w:t>
      </w:r>
      <w:r w:rsidR="001E04D7">
        <w:rPr>
          <w:rFonts w:ascii="Arial" w:hAnsi="Arial"/>
          <w:sz w:val="22"/>
          <w:szCs w:val="22"/>
        </w:rPr>
        <w:t xml:space="preserve">Rajdu Rowerowego Fundacji Medicover „Razem przeciwko cukrzycy typu 2” pod hasłem </w:t>
      </w:r>
      <w:r w:rsidR="001E04D7" w:rsidRPr="007938A2">
        <w:rPr>
          <w:rFonts w:ascii="Arial" w:hAnsi="Arial"/>
          <w:sz w:val="22"/>
          <w:szCs w:val="22"/>
        </w:rPr>
        <w:t>„Wykołuj cukrzycę zdrowym stylem życia”.</w:t>
      </w:r>
      <w:r w:rsidR="001E04D7">
        <w:rPr>
          <w:rFonts w:ascii="Arial" w:hAnsi="Arial"/>
          <w:sz w:val="22"/>
          <w:szCs w:val="22"/>
        </w:rPr>
        <w:t xml:space="preserve"> Jadący w rajdzie wolontariusze z 5 krajów – wśród nich polskie </w:t>
      </w:r>
      <w:proofErr w:type="spellStart"/>
      <w:r w:rsidR="001E04D7">
        <w:rPr>
          <w:rFonts w:ascii="Arial" w:hAnsi="Arial"/>
          <w:sz w:val="22"/>
          <w:szCs w:val="22"/>
        </w:rPr>
        <w:t>paraolimpijki</w:t>
      </w:r>
      <w:proofErr w:type="spellEnd"/>
      <w:r w:rsidR="001E04D7">
        <w:rPr>
          <w:rFonts w:ascii="Arial" w:hAnsi="Arial"/>
          <w:sz w:val="22"/>
          <w:szCs w:val="22"/>
        </w:rPr>
        <w:t xml:space="preserve"> Iwona Podkościelna i Aleksandra </w:t>
      </w:r>
      <w:proofErr w:type="spellStart"/>
      <w:r w:rsidR="001E04D7">
        <w:rPr>
          <w:rFonts w:ascii="Arial" w:hAnsi="Arial"/>
          <w:sz w:val="22"/>
          <w:szCs w:val="22"/>
        </w:rPr>
        <w:t>Tecław</w:t>
      </w:r>
      <w:proofErr w:type="spellEnd"/>
      <w:r w:rsidR="001E04D7">
        <w:rPr>
          <w:rFonts w:ascii="Arial" w:hAnsi="Arial"/>
          <w:sz w:val="22"/>
          <w:szCs w:val="22"/>
        </w:rPr>
        <w:t xml:space="preserve">, trzykrotne mistrzynie świata </w:t>
      </w:r>
      <w:r w:rsidR="007938A2">
        <w:rPr>
          <w:rFonts w:ascii="Arial" w:hAnsi="Arial"/>
          <w:sz w:val="22"/>
          <w:szCs w:val="22"/>
        </w:rPr>
        <w:t>i</w:t>
      </w:r>
      <w:r w:rsidR="007938A2">
        <w:rPr>
          <w:rFonts w:ascii="Arial" w:hAnsi="Arial"/>
          <w:sz w:val="22"/>
          <w:szCs w:val="22"/>
        </w:rPr>
        <w:t xml:space="preserve"> </w:t>
      </w:r>
      <w:r w:rsidR="001E04D7">
        <w:rPr>
          <w:rFonts w:ascii="Arial" w:hAnsi="Arial"/>
          <w:sz w:val="22"/>
          <w:szCs w:val="22"/>
        </w:rPr>
        <w:t xml:space="preserve">złote medalistki z Rio 2016 </w:t>
      </w:r>
      <w:r w:rsidR="007938A2">
        <w:rPr>
          <w:rFonts w:ascii="Arial" w:hAnsi="Arial"/>
          <w:sz w:val="22"/>
          <w:szCs w:val="22"/>
        </w:rPr>
        <w:br/>
      </w:r>
      <w:r w:rsidR="001E04D7">
        <w:rPr>
          <w:rFonts w:ascii="Arial" w:hAnsi="Arial"/>
          <w:sz w:val="22"/>
          <w:szCs w:val="22"/>
        </w:rPr>
        <w:t>w kolarstwie tandemowym</w:t>
      </w:r>
      <w:r w:rsidR="009D435A">
        <w:rPr>
          <w:rFonts w:ascii="Arial" w:hAnsi="Arial"/>
          <w:sz w:val="22"/>
          <w:szCs w:val="22"/>
        </w:rPr>
        <w:t xml:space="preserve"> </w:t>
      </w:r>
      <w:r w:rsidR="009D435A" w:rsidRPr="0026228C">
        <w:rPr>
          <w:rFonts w:ascii="Arial" w:hAnsi="Arial" w:cs="Arial"/>
          <w:sz w:val="22"/>
          <w:szCs w:val="22"/>
        </w:rPr>
        <w:t>oraz</w:t>
      </w:r>
      <w:r w:rsidR="001E04D7" w:rsidRPr="0026228C">
        <w:rPr>
          <w:rFonts w:ascii="Arial" w:hAnsi="Arial" w:cs="Arial"/>
          <w:sz w:val="22"/>
          <w:szCs w:val="22"/>
        </w:rPr>
        <w:t xml:space="preserve"> </w:t>
      </w:r>
      <w:r w:rsidR="009D435A" w:rsidRPr="0026228C">
        <w:rPr>
          <w:rFonts w:ascii="Arial" w:hAnsi="Arial" w:cs="Arial"/>
          <w:bCs/>
          <w:sz w:val="22"/>
          <w:szCs w:val="22"/>
        </w:rPr>
        <w:t>Ryszard Sawa,</w:t>
      </w:r>
      <w:r w:rsidR="009D435A" w:rsidRPr="0026228C">
        <w:rPr>
          <w:rFonts w:ascii="Arial" w:hAnsi="Arial" w:cs="Arial"/>
          <w:bCs/>
          <w:sz w:val="22"/>
          <w:szCs w:val="22"/>
        </w:rPr>
        <w:t xml:space="preserve"> pierwsz</w:t>
      </w:r>
      <w:r w:rsidR="009D435A" w:rsidRPr="0026228C">
        <w:rPr>
          <w:rFonts w:ascii="Arial" w:hAnsi="Arial" w:cs="Arial"/>
          <w:bCs/>
          <w:sz w:val="22"/>
          <w:szCs w:val="22"/>
        </w:rPr>
        <w:t>y</w:t>
      </w:r>
      <w:r w:rsidR="009D435A" w:rsidRPr="0026228C">
        <w:rPr>
          <w:rFonts w:ascii="Arial" w:hAnsi="Arial" w:cs="Arial"/>
          <w:bCs/>
          <w:sz w:val="22"/>
          <w:szCs w:val="22"/>
        </w:rPr>
        <w:t xml:space="preserve"> niewidom</w:t>
      </w:r>
      <w:r w:rsidR="009D435A" w:rsidRPr="0026228C">
        <w:rPr>
          <w:rFonts w:ascii="Arial" w:hAnsi="Arial" w:cs="Arial"/>
          <w:bCs/>
          <w:sz w:val="22"/>
          <w:szCs w:val="22"/>
        </w:rPr>
        <w:t>y</w:t>
      </w:r>
      <w:r w:rsidR="009D435A" w:rsidRPr="0026228C">
        <w:rPr>
          <w:rFonts w:ascii="Arial" w:hAnsi="Arial" w:cs="Arial"/>
          <w:bCs/>
          <w:sz w:val="22"/>
          <w:szCs w:val="22"/>
        </w:rPr>
        <w:t xml:space="preserve"> polski maratończyk</w:t>
      </w:r>
      <w:r w:rsidR="009D435A" w:rsidRPr="0026228C">
        <w:rPr>
          <w:rFonts w:ascii="Arial" w:hAnsi="Arial" w:cs="Arial"/>
          <w:sz w:val="22"/>
          <w:szCs w:val="22"/>
        </w:rPr>
        <w:t xml:space="preserve"> </w:t>
      </w:r>
      <w:r w:rsidR="009D435A" w:rsidRPr="0026228C">
        <w:rPr>
          <w:rFonts w:ascii="Arial" w:hAnsi="Arial" w:cs="Arial"/>
          <w:sz w:val="22"/>
          <w:szCs w:val="22"/>
        </w:rPr>
        <w:t>dzieląc</w:t>
      </w:r>
      <w:r w:rsidR="009D435A" w:rsidRPr="0026228C">
        <w:rPr>
          <w:rFonts w:ascii="Arial" w:hAnsi="Arial" w:cs="Arial"/>
          <w:sz w:val="22"/>
          <w:szCs w:val="22"/>
        </w:rPr>
        <w:t>y</w:t>
      </w:r>
      <w:r w:rsidR="009D435A" w:rsidRPr="0026228C">
        <w:rPr>
          <w:rFonts w:ascii="Arial" w:hAnsi="Arial" w:cs="Arial"/>
          <w:sz w:val="22"/>
          <w:szCs w:val="22"/>
        </w:rPr>
        <w:t xml:space="preserve"> tandem ze swoim przewodnikiem</w:t>
      </w:r>
      <w:r w:rsidR="0026228C" w:rsidRPr="0026228C">
        <w:rPr>
          <w:rFonts w:ascii="Arial" w:hAnsi="Arial" w:cs="Arial"/>
          <w:sz w:val="22"/>
          <w:szCs w:val="22"/>
        </w:rPr>
        <w:t xml:space="preserve"> </w:t>
      </w:r>
      <w:r w:rsidR="009D435A" w:rsidRPr="0026228C">
        <w:rPr>
          <w:rFonts w:ascii="Arial" w:hAnsi="Arial" w:cs="Arial"/>
          <w:sz w:val="22"/>
          <w:szCs w:val="22"/>
        </w:rPr>
        <w:t>Kami</w:t>
      </w:r>
      <w:r w:rsidR="009D435A" w:rsidRPr="0026228C">
        <w:rPr>
          <w:rFonts w:ascii="Arial" w:hAnsi="Arial" w:cs="Arial"/>
          <w:bCs/>
          <w:sz w:val="22"/>
          <w:szCs w:val="22"/>
        </w:rPr>
        <w:t xml:space="preserve">lem Kuczyńskim, trzykrotnym </w:t>
      </w:r>
      <w:r w:rsidR="009D435A" w:rsidRPr="0026228C">
        <w:rPr>
          <w:rFonts w:ascii="Arial" w:hAnsi="Arial" w:cs="Arial"/>
          <w:sz w:val="22"/>
          <w:szCs w:val="22"/>
        </w:rPr>
        <w:t>olimpijczy</w:t>
      </w:r>
      <w:r w:rsidR="009D435A" w:rsidRPr="0026228C">
        <w:rPr>
          <w:rFonts w:ascii="Arial" w:hAnsi="Arial" w:cs="Arial"/>
          <w:bCs/>
          <w:sz w:val="22"/>
          <w:szCs w:val="22"/>
        </w:rPr>
        <w:t xml:space="preserve">kiem, kolarzem </w:t>
      </w:r>
      <w:r w:rsidR="009D435A" w:rsidRPr="0026228C">
        <w:rPr>
          <w:rFonts w:ascii="Arial" w:hAnsi="Arial" w:cs="Arial"/>
          <w:sz w:val="22"/>
          <w:szCs w:val="22"/>
        </w:rPr>
        <w:t>torowy</w:t>
      </w:r>
      <w:r w:rsidR="009D435A" w:rsidRPr="0026228C">
        <w:rPr>
          <w:rFonts w:ascii="Arial" w:hAnsi="Arial" w:cs="Arial"/>
          <w:bCs/>
          <w:sz w:val="22"/>
          <w:szCs w:val="22"/>
        </w:rPr>
        <w:t>m</w:t>
      </w:r>
      <w:r w:rsidR="009D435A">
        <w:rPr>
          <w:rFonts w:ascii="Arial" w:hAnsi="Arial"/>
          <w:sz w:val="22"/>
          <w:szCs w:val="22"/>
        </w:rPr>
        <w:t xml:space="preserve"> </w:t>
      </w:r>
      <w:r w:rsidR="001E04D7">
        <w:rPr>
          <w:rFonts w:ascii="Arial" w:hAnsi="Arial"/>
          <w:sz w:val="22"/>
          <w:szCs w:val="22"/>
        </w:rPr>
        <w:t xml:space="preserve">– spotkają się z gośćmi Niebieskich Miasteczek. Będą zachęcać ich do aktywności fizycznej – najlepszego obok odpowiedniej diety sposobu profilaktyki cukrzycy typu 2. </w:t>
      </w:r>
    </w:p>
    <w:p w14:paraId="247F9F87" w14:textId="3F03BEEF" w:rsidR="001E04D7" w:rsidRDefault="001E04D7" w:rsidP="00A6079F">
      <w:pPr>
        <w:pStyle w:val="Tekstpodstawowy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Zamiast usiąść przed telewizorem czy komputerem </w:t>
      </w:r>
      <w:r w:rsidR="009D0548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z chipsami, wybierz się na spacer do Niebieskiego Miasteczka i przejdź na zdrową stronę życia!</w:t>
      </w:r>
    </w:p>
    <w:p w14:paraId="3C90ACCF" w14:textId="77777777" w:rsidR="00A6079F" w:rsidRDefault="001E04D7" w:rsidP="00A6079F">
      <w:pPr>
        <w:spacing w:before="100"/>
        <w:rPr>
          <w:rStyle w:val="Hipercze"/>
          <w:rFonts w:ascii="Arial" w:hAnsi="Arial" w:cs="Arial"/>
        </w:rPr>
      </w:pPr>
      <w:r>
        <w:rPr>
          <w:rFonts w:ascii="Arial" w:hAnsi="Arial"/>
        </w:rPr>
        <w:t>Chcesz śledzić przejazd rajdu i ciekawostki z trasy? Odwiedź</w:t>
      </w:r>
      <w:r w:rsidR="009D0548">
        <w:rPr>
          <w:rFonts w:ascii="Arial" w:hAnsi="Arial"/>
        </w:rPr>
        <w:t xml:space="preserve"> fanpage: </w:t>
      </w:r>
      <w:hyperlink r:id="rId15" w:history="1">
        <w:r w:rsidR="009D0548" w:rsidRPr="00A6079F">
          <w:rPr>
            <w:rStyle w:val="Hipercze"/>
            <w:rFonts w:ascii="Arial" w:hAnsi="Arial" w:cs="Arial"/>
          </w:rPr>
          <w:t>https://www.facebook.com/RajdRowerowyRazemPrzeciwkoCukrzycyTypu2</w:t>
        </w:r>
      </w:hyperlink>
    </w:p>
    <w:p w14:paraId="225C2CF7" w14:textId="10399AC0" w:rsidR="009D0548" w:rsidRDefault="001E04D7" w:rsidP="00A6079F">
      <w:pPr>
        <w:spacing w:before="100"/>
        <w:jc w:val="both"/>
        <w:rPr>
          <w:rFonts w:ascii="Arial" w:hAnsi="Arial"/>
        </w:rPr>
      </w:pPr>
      <w:r>
        <w:rPr>
          <w:rFonts w:ascii="Arial" w:hAnsi="Arial"/>
        </w:rPr>
        <w:t xml:space="preserve">Organizatorem </w:t>
      </w:r>
      <w:r>
        <w:rPr>
          <w:rFonts w:ascii="Arial" w:hAnsi="Arial"/>
          <w:b/>
        </w:rPr>
        <w:t xml:space="preserve">Rajdu „Razem przeciwko cukrzycy typu 2” </w:t>
      </w:r>
      <w:r>
        <w:rPr>
          <w:rFonts w:ascii="Arial" w:hAnsi="Arial"/>
        </w:rPr>
        <w:t xml:space="preserve"> jest Fundacja Medicover</w:t>
      </w:r>
      <w:r w:rsidR="007938A2">
        <w:rPr>
          <w:rFonts w:ascii="Arial" w:hAnsi="Arial"/>
        </w:rPr>
        <w:t xml:space="preserve">. </w:t>
      </w:r>
      <w:r w:rsidR="00910AE0">
        <w:rPr>
          <w:rFonts w:ascii="Arial" w:hAnsi="Arial"/>
        </w:rPr>
        <w:t xml:space="preserve">Laboratoria Medyczne </w:t>
      </w:r>
      <w:proofErr w:type="spellStart"/>
      <w:r w:rsidR="00910AE0">
        <w:rPr>
          <w:rFonts w:ascii="Arial" w:hAnsi="Arial"/>
        </w:rPr>
        <w:t>Synevo</w:t>
      </w:r>
      <w:proofErr w:type="spellEnd"/>
      <w:r w:rsidR="00910AE0">
        <w:rPr>
          <w:rFonts w:ascii="Arial" w:hAnsi="Arial"/>
        </w:rPr>
        <w:t xml:space="preserve"> </w:t>
      </w:r>
      <w:r w:rsidR="00910AE0">
        <w:rPr>
          <w:rFonts w:ascii="Arial" w:hAnsi="Arial"/>
        </w:rPr>
        <w:t>poprowadz</w:t>
      </w:r>
      <w:r w:rsidR="00910AE0">
        <w:rPr>
          <w:rFonts w:ascii="Arial" w:hAnsi="Arial"/>
        </w:rPr>
        <w:t>ą</w:t>
      </w:r>
      <w:r w:rsidR="00910AE0">
        <w:rPr>
          <w:rFonts w:ascii="Arial" w:hAnsi="Arial"/>
        </w:rPr>
        <w:t xml:space="preserve"> </w:t>
      </w:r>
      <w:r>
        <w:rPr>
          <w:rFonts w:ascii="Arial" w:hAnsi="Arial"/>
        </w:rPr>
        <w:t xml:space="preserve">Niebieskie </w:t>
      </w:r>
      <w:r w:rsidR="00910AE0">
        <w:rPr>
          <w:rFonts w:ascii="Arial" w:hAnsi="Arial"/>
        </w:rPr>
        <w:t>Miasteczk</w:t>
      </w:r>
      <w:r w:rsidR="00910AE0">
        <w:rPr>
          <w:rFonts w:ascii="Arial" w:hAnsi="Arial"/>
        </w:rPr>
        <w:t>o na mecie rajdu w Gdyni</w:t>
      </w:r>
      <w:r>
        <w:rPr>
          <w:rFonts w:ascii="Arial" w:hAnsi="Arial"/>
        </w:rPr>
        <w:t xml:space="preserve">. </w:t>
      </w:r>
      <w:r w:rsidR="007938A2">
        <w:rPr>
          <w:rFonts w:ascii="Arial" w:hAnsi="Arial"/>
        </w:rPr>
        <w:t>Akcja</w:t>
      </w:r>
      <w:r w:rsidR="007938A2">
        <w:rPr>
          <w:rFonts w:ascii="Arial" w:hAnsi="Arial"/>
        </w:rPr>
        <w:t xml:space="preserve"> </w:t>
      </w:r>
      <w:r>
        <w:rPr>
          <w:rFonts w:ascii="Arial" w:hAnsi="Arial"/>
        </w:rPr>
        <w:t>został</w:t>
      </w:r>
      <w:r w:rsidR="007938A2">
        <w:rPr>
          <w:rFonts w:ascii="Arial" w:hAnsi="Arial"/>
        </w:rPr>
        <w:t>a</w:t>
      </w:r>
      <w:r>
        <w:rPr>
          <w:rFonts w:ascii="Arial" w:hAnsi="Arial"/>
        </w:rPr>
        <w:t xml:space="preserve"> objęt</w:t>
      </w:r>
      <w:r w:rsidR="007938A2">
        <w:rPr>
          <w:rFonts w:ascii="Arial" w:hAnsi="Arial"/>
        </w:rPr>
        <w:t>a</w:t>
      </w:r>
      <w:r>
        <w:rPr>
          <w:rFonts w:ascii="Arial" w:hAnsi="Arial"/>
        </w:rPr>
        <w:t xml:space="preserve"> patronatem honorowym Prezydentów miast goszczących Niebieskie Miasteczka: </w:t>
      </w:r>
      <w:bookmarkStart w:id="0" w:name="_GoBack"/>
      <w:bookmarkEnd w:id="0"/>
      <w:r>
        <w:rPr>
          <w:rFonts w:ascii="Arial" w:hAnsi="Arial"/>
        </w:rPr>
        <w:t xml:space="preserve">Prezydenta Miasta Zakopane, Prezydenta Miasta Krakowa, Prezydenta Miasta Kielc, Prezydent Miasta Łodzi, Prezydenta Miasta Szczecina, Prezydenta Miasta Słupska, Prezydenta Miasta Kołobrzeg oraz Prezydenta Miasta Gdyni. </w:t>
      </w:r>
      <w:r w:rsidR="00547BBE">
        <w:rPr>
          <w:rFonts w:ascii="Arial" w:hAnsi="Arial"/>
        </w:rPr>
        <w:t xml:space="preserve">Zapraszamy! </w:t>
      </w:r>
      <w:hyperlink r:id="rId16" w:history="1">
        <w:r w:rsidR="00547BBE" w:rsidRPr="00547BBE">
          <w:rPr>
            <w:rStyle w:val="Hipercze"/>
            <w:rFonts w:ascii="Arial" w:hAnsi="Arial"/>
          </w:rPr>
          <w:t>www.synevo.pl</w:t>
        </w:r>
      </w:hyperlink>
    </w:p>
    <w:p w14:paraId="635133A8" w14:textId="7E70D284" w:rsidR="009523A9" w:rsidRPr="00C70AE4" w:rsidRDefault="009523A9" w:rsidP="00A6079F">
      <w:pPr>
        <w:spacing w:before="100"/>
        <w:jc w:val="both"/>
        <w:rPr>
          <w:rFonts w:ascii="Arial" w:hAnsi="Arial" w:cs="Arial"/>
          <w:color w:val="0000FF" w:themeColor="hyperlink"/>
          <w:u w:val="single"/>
        </w:rPr>
      </w:pPr>
      <w:r w:rsidRPr="00181CF7">
        <w:rPr>
          <w:rFonts w:ascii="Arial" w:hAnsi="Arial" w:cs="Arial"/>
        </w:rPr>
        <w:t>______________________________________________________________________</w:t>
      </w:r>
    </w:p>
    <w:p w14:paraId="3D37ADF1" w14:textId="77777777" w:rsidR="00940846" w:rsidRPr="00C70AE4" w:rsidRDefault="00E7595E" w:rsidP="0094084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0AE4">
        <w:rPr>
          <w:rFonts w:ascii="Arial" w:hAnsi="Arial" w:cs="Arial"/>
          <w:b/>
          <w:sz w:val="16"/>
          <w:szCs w:val="16"/>
        </w:rPr>
        <w:t xml:space="preserve">Kontakt dla mediów - </w:t>
      </w:r>
      <w:r w:rsidR="00940846" w:rsidRPr="00C70AE4">
        <w:rPr>
          <w:rFonts w:ascii="Arial" w:hAnsi="Arial" w:cs="Arial"/>
          <w:sz w:val="16"/>
          <w:szCs w:val="16"/>
        </w:rPr>
        <w:t xml:space="preserve">Biuro Prasowe </w:t>
      </w:r>
      <w:proofErr w:type="spellStart"/>
      <w:r w:rsidR="00940846" w:rsidRPr="00C70AE4">
        <w:rPr>
          <w:rFonts w:ascii="Arial" w:hAnsi="Arial" w:cs="Arial"/>
          <w:sz w:val="16"/>
          <w:szCs w:val="16"/>
        </w:rPr>
        <w:t>Synevo</w:t>
      </w:r>
      <w:proofErr w:type="spellEnd"/>
      <w:r w:rsidR="00940846" w:rsidRPr="00C70AE4">
        <w:rPr>
          <w:rFonts w:ascii="Arial" w:hAnsi="Arial" w:cs="Arial"/>
          <w:sz w:val="16"/>
          <w:szCs w:val="16"/>
        </w:rPr>
        <w:t>: Justyna Kurowska – PR Manager; tel</w:t>
      </w:r>
      <w:r w:rsidR="00AA1034" w:rsidRPr="00C70AE4">
        <w:rPr>
          <w:rFonts w:ascii="Arial" w:hAnsi="Arial" w:cs="Arial"/>
          <w:sz w:val="16"/>
          <w:szCs w:val="16"/>
        </w:rPr>
        <w:t>.</w:t>
      </w:r>
      <w:r w:rsidR="00940846" w:rsidRPr="00C70AE4">
        <w:rPr>
          <w:rFonts w:ascii="Arial" w:hAnsi="Arial" w:cs="Arial"/>
          <w:sz w:val="16"/>
          <w:szCs w:val="16"/>
        </w:rPr>
        <w:t xml:space="preserve">: 607 085 850; </w:t>
      </w:r>
      <w:r w:rsidRPr="00C70AE4">
        <w:rPr>
          <w:rFonts w:ascii="Arial" w:hAnsi="Arial" w:cs="Arial"/>
          <w:sz w:val="16"/>
          <w:szCs w:val="16"/>
        </w:rPr>
        <w:br/>
      </w:r>
      <w:r w:rsidR="00940846" w:rsidRPr="00C70AE4">
        <w:rPr>
          <w:rFonts w:ascii="Arial" w:hAnsi="Arial" w:cs="Arial"/>
          <w:sz w:val="16"/>
          <w:szCs w:val="16"/>
        </w:rPr>
        <w:t xml:space="preserve">e-mail: justyna.kurowska@agencjaspolem.pl </w:t>
      </w:r>
    </w:p>
    <w:p w14:paraId="1C18BE56" w14:textId="77777777" w:rsidR="00940846" w:rsidRPr="00C70AE4" w:rsidRDefault="00940846" w:rsidP="0094084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C4A9D2A" w14:textId="77777777" w:rsidR="005B66D1" w:rsidRPr="00C70AE4" w:rsidRDefault="00940846" w:rsidP="005B66D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C70AE4">
        <w:rPr>
          <w:rFonts w:ascii="Arial" w:eastAsiaTheme="minorHAnsi" w:hAnsi="Arial" w:cs="Arial"/>
          <w:b/>
          <w:sz w:val="16"/>
          <w:szCs w:val="16"/>
          <w:lang w:eastAsia="en-US"/>
        </w:rPr>
        <w:lastRenderedPageBreak/>
        <w:t>Synevo</w:t>
      </w:r>
      <w:proofErr w:type="spellEnd"/>
      <w:r w:rsidRPr="00C70AE4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– Laboratoria Medyczne</w:t>
      </w:r>
      <w:r w:rsidR="00F71B8A" w:rsidRPr="00C70AE4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</w:t>
      </w:r>
    </w:p>
    <w:p w14:paraId="557C4FBD" w14:textId="30955180" w:rsidR="00940846" w:rsidRPr="00C70AE4" w:rsidRDefault="005B66D1" w:rsidP="005B66D1">
      <w:pPr>
        <w:pStyle w:val="Nagwek1"/>
        <w:shd w:val="clear" w:color="auto" w:fill="FFFFFF"/>
        <w:spacing w:before="0" w:beforeAutospacing="0" w:after="300" w:afterAutospacing="0"/>
        <w:jc w:val="both"/>
        <w:rPr>
          <w:rFonts w:ascii="Arial" w:eastAsiaTheme="minorHAnsi" w:hAnsi="Arial" w:cs="Arial"/>
          <w:bCs w:val="0"/>
          <w:kern w:val="0"/>
          <w:sz w:val="16"/>
          <w:szCs w:val="16"/>
          <w:lang w:eastAsia="en-US"/>
        </w:rPr>
      </w:pPr>
      <w:r w:rsidRPr="00C70AE4">
        <w:rPr>
          <w:rFonts w:ascii="Arial" w:eastAsiaTheme="minorHAnsi" w:hAnsi="Arial" w:cs="Arial"/>
          <w:b w:val="0"/>
          <w:bCs w:val="0"/>
          <w:kern w:val="0"/>
          <w:sz w:val="16"/>
          <w:szCs w:val="16"/>
          <w:lang w:eastAsia="en-US"/>
        </w:rPr>
        <w:t>G</w:t>
      </w:r>
      <w:r w:rsidR="00940846" w:rsidRPr="00C70AE4">
        <w:rPr>
          <w:rFonts w:ascii="Arial" w:eastAsiaTheme="minorHAnsi" w:hAnsi="Arial" w:cs="Arial"/>
          <w:b w:val="0"/>
          <w:bCs w:val="0"/>
          <w:kern w:val="0"/>
          <w:sz w:val="16"/>
          <w:szCs w:val="16"/>
          <w:lang w:eastAsia="en-US"/>
        </w:rPr>
        <w:t xml:space="preserve">rupa </w:t>
      </w:r>
      <w:proofErr w:type="spellStart"/>
      <w:r w:rsidR="00940846" w:rsidRPr="00C70AE4">
        <w:rPr>
          <w:rFonts w:ascii="Arial" w:eastAsiaTheme="minorHAnsi" w:hAnsi="Arial" w:cs="Arial"/>
          <w:b w:val="0"/>
          <w:bCs w:val="0"/>
          <w:kern w:val="0"/>
          <w:sz w:val="16"/>
          <w:szCs w:val="16"/>
          <w:lang w:eastAsia="en-US"/>
        </w:rPr>
        <w:t>Synevo</w:t>
      </w:r>
      <w:proofErr w:type="spellEnd"/>
      <w:r w:rsidR="00940846" w:rsidRPr="00C70AE4">
        <w:rPr>
          <w:rFonts w:ascii="Arial" w:eastAsiaTheme="minorHAnsi" w:hAnsi="Arial" w:cs="Arial"/>
          <w:b w:val="0"/>
          <w:bCs w:val="0"/>
          <w:kern w:val="0"/>
          <w:sz w:val="16"/>
          <w:szCs w:val="16"/>
          <w:lang w:eastAsia="en-US"/>
        </w:rPr>
        <w:t xml:space="preserve"> jest obecna w wielu państwach Europy, a sieć Laboratoriów Medycznych </w:t>
      </w:r>
      <w:proofErr w:type="spellStart"/>
      <w:r w:rsidR="00940846" w:rsidRPr="00C70AE4">
        <w:rPr>
          <w:rFonts w:ascii="Arial" w:eastAsiaTheme="minorHAnsi" w:hAnsi="Arial" w:cs="Arial"/>
          <w:b w:val="0"/>
          <w:bCs w:val="0"/>
          <w:kern w:val="0"/>
          <w:sz w:val="16"/>
          <w:szCs w:val="16"/>
          <w:lang w:eastAsia="en-US"/>
        </w:rPr>
        <w:t>Synevo</w:t>
      </w:r>
      <w:proofErr w:type="spellEnd"/>
      <w:r w:rsidR="00940846" w:rsidRPr="00C70AE4">
        <w:rPr>
          <w:rFonts w:ascii="Arial" w:eastAsiaTheme="minorHAnsi" w:hAnsi="Arial" w:cs="Arial"/>
          <w:b w:val="0"/>
          <w:bCs w:val="0"/>
          <w:kern w:val="0"/>
          <w:sz w:val="16"/>
          <w:szCs w:val="16"/>
          <w:lang w:eastAsia="en-US"/>
        </w:rPr>
        <w:t xml:space="preserve"> działa na terenie Niemiec, Turcji, Rumunii, Ukrainy, Gruzji, Mołdawii, Białorusi, Rosji, Bułgarii oraz Serbii. W Polsce początki działalności firmy sięgają 2002 roku. Laboratoria Medyczne </w:t>
      </w:r>
      <w:proofErr w:type="spellStart"/>
      <w:r w:rsidR="00940846" w:rsidRPr="00C70AE4">
        <w:rPr>
          <w:rFonts w:ascii="Arial" w:eastAsiaTheme="minorHAnsi" w:hAnsi="Arial" w:cs="Arial"/>
          <w:b w:val="0"/>
          <w:bCs w:val="0"/>
          <w:kern w:val="0"/>
          <w:sz w:val="16"/>
          <w:szCs w:val="16"/>
          <w:lang w:eastAsia="en-US"/>
        </w:rPr>
        <w:t>Synevo</w:t>
      </w:r>
      <w:proofErr w:type="spellEnd"/>
      <w:r w:rsidR="00940846" w:rsidRPr="00C70AE4">
        <w:rPr>
          <w:rFonts w:ascii="Arial" w:eastAsiaTheme="minorHAnsi" w:hAnsi="Arial" w:cs="Arial"/>
          <w:b w:val="0"/>
          <w:bCs w:val="0"/>
          <w:kern w:val="0"/>
          <w:sz w:val="16"/>
          <w:szCs w:val="16"/>
          <w:lang w:eastAsia="en-US"/>
        </w:rPr>
        <w:t xml:space="preserve"> specjalizują się w badaniach laboratoryjnych, od podstawowych badań z krwi i moczu po specjalistyczne testy i zaawansowane badania diagnostyczne w zakresie: alergologii, analityki ogólnej, </w:t>
      </w:r>
      <w:proofErr w:type="spellStart"/>
      <w:r w:rsidR="00940846" w:rsidRPr="00C70AE4">
        <w:rPr>
          <w:rFonts w:ascii="Arial" w:eastAsiaTheme="minorHAnsi" w:hAnsi="Arial" w:cs="Arial"/>
          <w:b w:val="0"/>
          <w:bCs w:val="0"/>
          <w:kern w:val="0"/>
          <w:sz w:val="16"/>
          <w:szCs w:val="16"/>
          <w:lang w:eastAsia="en-US"/>
        </w:rPr>
        <w:t>autoimmunologii</w:t>
      </w:r>
      <w:proofErr w:type="spellEnd"/>
      <w:r w:rsidR="00940846" w:rsidRPr="00C70AE4">
        <w:rPr>
          <w:rFonts w:ascii="Arial" w:eastAsiaTheme="minorHAnsi" w:hAnsi="Arial" w:cs="Arial"/>
          <w:b w:val="0"/>
          <w:bCs w:val="0"/>
          <w:kern w:val="0"/>
          <w:sz w:val="16"/>
          <w:szCs w:val="16"/>
          <w:lang w:eastAsia="en-US"/>
        </w:rPr>
        <w:t xml:space="preserve">, histopatologii, badań genetycznych, biochemii i immunochemii, diagnostyki infekcji, endokrynologii, immunologii i hematologii. Laboratoria </w:t>
      </w:r>
      <w:proofErr w:type="spellStart"/>
      <w:r w:rsidR="00940846" w:rsidRPr="00C70AE4">
        <w:rPr>
          <w:rFonts w:ascii="Arial" w:eastAsiaTheme="minorHAnsi" w:hAnsi="Arial" w:cs="Arial"/>
          <w:b w:val="0"/>
          <w:bCs w:val="0"/>
          <w:kern w:val="0"/>
          <w:sz w:val="16"/>
          <w:szCs w:val="16"/>
          <w:lang w:eastAsia="en-US"/>
        </w:rPr>
        <w:t>Synevo</w:t>
      </w:r>
      <w:proofErr w:type="spellEnd"/>
      <w:r w:rsidR="00940846" w:rsidRPr="00C70AE4">
        <w:rPr>
          <w:rFonts w:ascii="Arial" w:eastAsiaTheme="minorHAnsi" w:hAnsi="Arial" w:cs="Arial"/>
          <w:b w:val="0"/>
          <w:bCs w:val="0"/>
          <w:kern w:val="0"/>
          <w:sz w:val="16"/>
          <w:szCs w:val="16"/>
          <w:lang w:eastAsia="en-US"/>
        </w:rPr>
        <w:t xml:space="preserve"> wyróżnia nie tylko szeroka oferta badań, ale też ich niezwykle wysoka jakość oraz profesjonalny zespół specjalistów w różnych dziedzinach medycznej diagnostyki laboratoryjnej. </w:t>
      </w:r>
    </w:p>
    <w:sectPr w:rsidR="00940846" w:rsidRPr="00C70AE4" w:rsidSect="00E07A8A">
      <w:headerReference w:type="default" r:id="rId17"/>
      <w:footerReference w:type="default" r:id="rId18"/>
      <w:type w:val="continuous"/>
      <w:pgSz w:w="12240" w:h="15840"/>
      <w:pgMar w:top="1191" w:right="1440" w:bottom="1440" w:left="1440" w:header="630" w:footer="273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24B595" w15:done="0"/>
  <w15:commentEx w15:paraId="2FF578B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7FB8B" w14:textId="77777777" w:rsidR="008E3D39" w:rsidRDefault="008E3D39" w:rsidP="00DA774B">
      <w:pPr>
        <w:spacing w:after="0" w:line="240" w:lineRule="auto"/>
      </w:pPr>
      <w:r>
        <w:separator/>
      </w:r>
    </w:p>
  </w:endnote>
  <w:endnote w:type="continuationSeparator" w:id="0">
    <w:p w14:paraId="420D12B8" w14:textId="77777777" w:rsidR="008E3D39" w:rsidRDefault="008E3D39" w:rsidP="00D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A2D0F" w14:textId="77777777" w:rsidR="005F78C7" w:rsidRPr="00283FE1" w:rsidRDefault="005F78C7" w:rsidP="0038105A">
    <w:pPr>
      <w:pStyle w:val="Stopka"/>
      <w:jc w:val="center"/>
      <w:rPr>
        <w:rFonts w:ascii="Arial" w:eastAsia="Microsoft YaHei UI" w:hAnsi="Arial" w:cs="Arial"/>
        <w:b/>
        <w:lang w:val="en-US"/>
      </w:rPr>
    </w:pPr>
    <w:r>
      <w:rPr>
        <w:rFonts w:ascii="Arial" w:hAnsi="Arial" w:cs="Arial"/>
        <w:b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51738C" wp14:editId="15CAB195">
              <wp:simplePos x="0" y="0"/>
              <wp:positionH relativeFrom="column">
                <wp:posOffset>-9525</wp:posOffset>
              </wp:positionH>
              <wp:positionV relativeFrom="paragraph">
                <wp:posOffset>-104775</wp:posOffset>
              </wp:positionV>
              <wp:extent cx="5924550" cy="0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D80E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5pt;margin-top:-8.25pt;width:46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8AP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"/>
          </w:pict>
        </mc:Fallback>
      </mc:AlternateContent>
    </w:r>
    <w:r>
      <w:rPr>
        <w:rFonts w:ascii="Arial" w:hAnsi="Arial" w:cs="Arial"/>
        <w:b/>
        <w:noProof/>
        <w:color w:val="1F497D" w:themeColor="text2"/>
      </w:rPr>
      <w:t xml:space="preserve">                       </w:t>
    </w:r>
  </w:p>
  <w:p w14:paraId="617F52FC" w14:textId="77777777" w:rsidR="005F78C7" w:rsidRDefault="005F78C7" w:rsidP="00CC2E48">
    <w:pPr>
      <w:pStyle w:val="Stopka"/>
      <w:jc w:val="center"/>
      <w:rPr>
        <w:rFonts w:ascii="Arial" w:hAnsi="Arial" w:cs="Arial"/>
        <w:noProof/>
        <w:color w:val="1F497D" w:themeColor="text2"/>
      </w:rPr>
    </w:pPr>
    <w:r w:rsidRPr="0038105A">
      <w:rPr>
        <w:rFonts w:ascii="Arial" w:hAnsi="Arial" w:cs="Arial"/>
        <w:noProof/>
        <w:color w:val="1F497D" w:themeColor="text2"/>
      </w:rPr>
      <w:t xml:space="preserve">Biuro Prasowe Synevo: Justyna Kurowska – PR Manager, tel.: 607 085 850, </w:t>
    </w:r>
    <w:r w:rsidRPr="0038105A">
      <w:rPr>
        <w:rFonts w:ascii="Arial" w:hAnsi="Arial" w:cs="Arial"/>
        <w:noProof/>
        <w:color w:val="1F497D" w:themeColor="text2"/>
      </w:rPr>
      <w:br/>
      <w:t xml:space="preserve">mail: </w:t>
    </w:r>
    <w:hyperlink r:id="rId1" w:history="1">
      <w:r w:rsidRPr="00735FFF">
        <w:rPr>
          <w:rStyle w:val="Hipercze"/>
          <w:rFonts w:ascii="Arial" w:hAnsi="Arial" w:cs="Arial"/>
          <w:noProof/>
        </w:rPr>
        <w:t>justyna.kurowska@agencjaspolem.pl</w:t>
      </w:r>
    </w:hyperlink>
  </w:p>
  <w:p w14:paraId="6C9F808F" w14:textId="77777777" w:rsidR="005F78C7" w:rsidRPr="00CC2E48" w:rsidRDefault="005F78C7" w:rsidP="00CC2E48">
    <w:pPr>
      <w:pStyle w:val="Stopka"/>
      <w:jc w:val="center"/>
      <w:rPr>
        <w:rFonts w:ascii="Arial" w:hAnsi="Arial" w:cs="Arial"/>
        <w:noProof/>
        <w:color w:val="1F497D" w:themeColor="text2"/>
      </w:rPr>
    </w:pPr>
    <w:r w:rsidRPr="003301BE">
      <w:rPr>
        <w:rFonts w:ascii="Arial" w:hAnsi="Arial" w:cs="Arial"/>
        <w:b/>
        <w:noProof/>
        <w:color w:val="1F497D" w:themeColor="text2"/>
      </w:rPr>
      <w:t>www.</w:t>
    </w:r>
    <w:r>
      <w:rPr>
        <w:rFonts w:ascii="Arial" w:hAnsi="Arial" w:cs="Arial"/>
        <w:b/>
        <w:noProof/>
        <w:color w:val="1F497D" w:themeColor="text2"/>
      </w:rPr>
      <w:t>synevo.pl</w:t>
    </w:r>
  </w:p>
  <w:p w14:paraId="3E13E72F" w14:textId="77777777" w:rsidR="005F78C7" w:rsidRDefault="005F7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5CBBF" w14:textId="77777777" w:rsidR="008E3D39" w:rsidRDefault="008E3D39" w:rsidP="00DA774B">
      <w:pPr>
        <w:spacing w:after="0" w:line="240" w:lineRule="auto"/>
      </w:pPr>
      <w:r>
        <w:separator/>
      </w:r>
    </w:p>
  </w:footnote>
  <w:footnote w:type="continuationSeparator" w:id="0">
    <w:p w14:paraId="606C29AC" w14:textId="77777777" w:rsidR="008E3D39" w:rsidRDefault="008E3D39" w:rsidP="00DA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7470"/>
    </w:tblGrid>
    <w:tr w:rsidR="005F78C7" w14:paraId="025E9D81" w14:textId="77777777" w:rsidTr="00BC20EF">
      <w:trPr>
        <w:trHeight w:val="887"/>
      </w:trPr>
      <w:tc>
        <w:tcPr>
          <w:tcW w:w="1998" w:type="dxa"/>
        </w:tcPr>
        <w:p w14:paraId="00E3C195" w14:textId="77777777" w:rsidR="005F78C7" w:rsidRDefault="005F78C7" w:rsidP="00BC20EF">
          <w:pPr>
            <w:pStyle w:val="Nagwek"/>
          </w:pPr>
          <w:r w:rsidRPr="00BC20EF">
            <w:rPr>
              <w:noProof/>
            </w:rPr>
            <w:drawing>
              <wp:inline distT="0" distB="0" distL="0" distR="0" wp14:anchorId="66980B49" wp14:editId="71F5D0A0">
                <wp:extent cx="1200647" cy="787179"/>
                <wp:effectExtent l="0" t="0" r="0" b="0"/>
                <wp:docPr id="6" name="Picture 0" descr="logosynevo_header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ynevo_header-0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647" cy="787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3C86297A" w14:textId="77777777" w:rsidR="005F78C7" w:rsidRDefault="005F78C7" w:rsidP="00CC2E48">
          <w:pPr>
            <w:pStyle w:val="Nagwek"/>
            <w:spacing w:line="276" w:lineRule="auto"/>
            <w:ind w:left="2952"/>
            <w:jc w:val="right"/>
            <w:rPr>
              <w:rFonts w:ascii="Arial" w:hAnsi="Arial" w:cs="Arial"/>
              <w:color w:val="1F497D" w:themeColor="text2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1F497D" w:themeColor="text2"/>
              <w:sz w:val="18"/>
              <w:szCs w:val="18"/>
            </w:rPr>
            <w:t>Synevo</w:t>
          </w:r>
          <w:proofErr w:type="spellEnd"/>
          <w:r>
            <w:rPr>
              <w:rFonts w:ascii="Arial" w:hAnsi="Arial" w:cs="Arial"/>
              <w:color w:val="1F497D" w:themeColor="text2"/>
              <w:sz w:val="18"/>
              <w:szCs w:val="18"/>
            </w:rPr>
            <w:t xml:space="preserve"> sp. z o.o.</w:t>
          </w:r>
        </w:p>
        <w:p w14:paraId="01F1F794" w14:textId="77777777" w:rsidR="005F78C7" w:rsidRDefault="00EA4DF7" w:rsidP="00CC2E48">
          <w:pPr>
            <w:pStyle w:val="Nagwek"/>
            <w:spacing w:line="276" w:lineRule="auto"/>
            <w:ind w:left="2952"/>
            <w:jc w:val="right"/>
            <w:rPr>
              <w:rFonts w:ascii="Arial" w:hAnsi="Arial" w:cs="Arial"/>
              <w:color w:val="1F497D" w:themeColor="text2"/>
              <w:sz w:val="18"/>
              <w:szCs w:val="18"/>
            </w:rPr>
          </w:pPr>
          <w:r>
            <w:rPr>
              <w:rFonts w:ascii="Arial" w:hAnsi="Arial" w:cs="Arial"/>
              <w:color w:val="1F497D" w:themeColor="text2"/>
              <w:sz w:val="18"/>
              <w:szCs w:val="18"/>
            </w:rPr>
            <w:t>u</w:t>
          </w:r>
          <w:r w:rsidR="005F78C7">
            <w:rPr>
              <w:rFonts w:ascii="Arial" w:hAnsi="Arial" w:cs="Arial"/>
              <w:color w:val="1F497D" w:themeColor="text2"/>
              <w:sz w:val="18"/>
              <w:szCs w:val="18"/>
            </w:rPr>
            <w:t xml:space="preserve">l. </w:t>
          </w:r>
          <w:proofErr w:type="spellStart"/>
          <w:r w:rsidRPr="00EA4DF7">
            <w:rPr>
              <w:rFonts w:ascii="Arial" w:hAnsi="Arial" w:cs="Arial"/>
              <w:color w:val="1F497D" w:themeColor="text2"/>
              <w:sz w:val="18"/>
              <w:szCs w:val="18"/>
            </w:rPr>
            <w:t>Zamieniecka</w:t>
          </w:r>
          <w:proofErr w:type="spellEnd"/>
          <w:r w:rsidRPr="00EA4DF7">
            <w:rPr>
              <w:rFonts w:ascii="Arial" w:hAnsi="Arial" w:cs="Arial"/>
              <w:color w:val="1F497D" w:themeColor="text2"/>
              <w:sz w:val="18"/>
              <w:szCs w:val="18"/>
            </w:rPr>
            <w:t xml:space="preserve"> 80</w:t>
          </w:r>
          <w:r>
            <w:rPr>
              <w:rFonts w:ascii="Arial" w:hAnsi="Arial" w:cs="Arial"/>
              <w:color w:val="1F497D" w:themeColor="text2"/>
              <w:sz w:val="18"/>
              <w:szCs w:val="18"/>
            </w:rPr>
            <w:t>/401, 0</w:t>
          </w:r>
          <w:r w:rsidR="005F78C7">
            <w:rPr>
              <w:rFonts w:ascii="Arial" w:hAnsi="Arial" w:cs="Arial"/>
              <w:color w:val="1F497D" w:themeColor="text2"/>
              <w:sz w:val="18"/>
              <w:szCs w:val="18"/>
            </w:rPr>
            <w:t>4-1</w:t>
          </w:r>
          <w:r>
            <w:rPr>
              <w:rFonts w:ascii="Arial" w:hAnsi="Arial" w:cs="Arial"/>
              <w:color w:val="1F497D" w:themeColor="text2"/>
              <w:sz w:val="18"/>
              <w:szCs w:val="18"/>
            </w:rPr>
            <w:t>58</w:t>
          </w:r>
          <w:r w:rsidR="005F78C7">
            <w:rPr>
              <w:rFonts w:ascii="Arial" w:hAnsi="Arial" w:cs="Arial"/>
              <w:color w:val="1F497D" w:themeColor="text2"/>
              <w:sz w:val="18"/>
              <w:szCs w:val="18"/>
            </w:rPr>
            <w:t xml:space="preserve"> Warszawa</w:t>
          </w:r>
        </w:p>
        <w:p w14:paraId="3AB3A7EE" w14:textId="77777777" w:rsidR="00EA4DF7" w:rsidRPr="00BC20EF" w:rsidRDefault="00EA4DF7" w:rsidP="00CC2E48">
          <w:pPr>
            <w:pStyle w:val="Nagwek"/>
            <w:spacing w:line="276" w:lineRule="auto"/>
            <w:ind w:left="2952"/>
            <w:jc w:val="right"/>
            <w:rPr>
              <w:rFonts w:ascii="Arial" w:hAnsi="Arial" w:cs="Arial"/>
              <w:color w:val="1F497D" w:themeColor="text2"/>
              <w:sz w:val="18"/>
              <w:szCs w:val="18"/>
            </w:rPr>
          </w:pPr>
        </w:p>
        <w:p w14:paraId="193E3407" w14:textId="77777777" w:rsidR="005F78C7" w:rsidRPr="00BC20EF" w:rsidRDefault="005F78C7" w:rsidP="00CC2E48">
          <w:pPr>
            <w:pStyle w:val="Nagwek"/>
            <w:spacing w:line="276" w:lineRule="auto"/>
            <w:ind w:left="2952"/>
            <w:jc w:val="right"/>
            <w:rPr>
              <w:b/>
              <w:color w:val="1F497D" w:themeColor="text2"/>
            </w:rPr>
          </w:pPr>
          <w:r>
            <w:rPr>
              <w:rFonts w:ascii="Arial" w:hAnsi="Arial" w:cs="Arial"/>
              <w:b/>
              <w:color w:val="1F497D" w:themeColor="text2"/>
              <w:sz w:val="18"/>
              <w:szCs w:val="18"/>
            </w:rPr>
            <w:t>Infolinia:  +48 22 120 24 00</w:t>
          </w:r>
        </w:p>
      </w:tc>
    </w:tr>
  </w:tbl>
  <w:p w14:paraId="02CD10BE" w14:textId="77777777" w:rsidR="005F78C7" w:rsidRDefault="005F78C7" w:rsidP="000C05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3940272"/>
    <w:multiLevelType w:val="hybridMultilevel"/>
    <w:tmpl w:val="E2069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D1B5A"/>
    <w:multiLevelType w:val="hybridMultilevel"/>
    <w:tmpl w:val="12EAD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03DB7"/>
    <w:multiLevelType w:val="multilevel"/>
    <w:tmpl w:val="C5D4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F6810"/>
    <w:multiLevelType w:val="hybridMultilevel"/>
    <w:tmpl w:val="FB2A2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4E6D10"/>
    <w:multiLevelType w:val="multilevel"/>
    <w:tmpl w:val="90AA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45B6E"/>
    <w:multiLevelType w:val="multilevel"/>
    <w:tmpl w:val="9798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C32D9E"/>
    <w:multiLevelType w:val="hybridMultilevel"/>
    <w:tmpl w:val="8F982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B3F48"/>
    <w:multiLevelType w:val="multilevel"/>
    <w:tmpl w:val="D328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F02BC"/>
    <w:multiLevelType w:val="multilevel"/>
    <w:tmpl w:val="0A0C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48417E"/>
    <w:multiLevelType w:val="multilevel"/>
    <w:tmpl w:val="8D24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917962"/>
    <w:multiLevelType w:val="multilevel"/>
    <w:tmpl w:val="D54C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EF7218"/>
    <w:multiLevelType w:val="multilevel"/>
    <w:tmpl w:val="9AA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F85C80"/>
    <w:multiLevelType w:val="hybridMultilevel"/>
    <w:tmpl w:val="D3587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44F13"/>
    <w:multiLevelType w:val="multilevel"/>
    <w:tmpl w:val="AF644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3"/>
  </w:num>
  <w:num w:numId="13">
    <w:abstractNumId w:val="8"/>
  </w:num>
  <w:num w:numId="14">
    <w:abstractNumId w:val="12"/>
  </w:num>
  <w:num w:numId="1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Sugajska">
    <w15:presenceInfo w15:providerId="AD" w15:userId="S-1-5-21-3269992274-3863866572-2964171967-7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4B"/>
    <w:rsid w:val="00003FA9"/>
    <w:rsid w:val="00031E8E"/>
    <w:rsid w:val="00043637"/>
    <w:rsid w:val="000556A2"/>
    <w:rsid w:val="00056101"/>
    <w:rsid w:val="0006133B"/>
    <w:rsid w:val="000649CE"/>
    <w:rsid w:val="00067ABB"/>
    <w:rsid w:val="000764ED"/>
    <w:rsid w:val="0007760D"/>
    <w:rsid w:val="000835FE"/>
    <w:rsid w:val="0009015D"/>
    <w:rsid w:val="000A4F35"/>
    <w:rsid w:val="000A5152"/>
    <w:rsid w:val="000A6BBA"/>
    <w:rsid w:val="000B5678"/>
    <w:rsid w:val="000C058B"/>
    <w:rsid w:val="000C788B"/>
    <w:rsid w:val="000D2BBE"/>
    <w:rsid w:val="000D3AE1"/>
    <w:rsid w:val="000F4251"/>
    <w:rsid w:val="000F6F62"/>
    <w:rsid w:val="00103B44"/>
    <w:rsid w:val="00124A71"/>
    <w:rsid w:val="00146408"/>
    <w:rsid w:val="001625D9"/>
    <w:rsid w:val="001631B9"/>
    <w:rsid w:val="001753AC"/>
    <w:rsid w:val="00180B57"/>
    <w:rsid w:val="00181CF7"/>
    <w:rsid w:val="001918F4"/>
    <w:rsid w:val="00191C6F"/>
    <w:rsid w:val="001951BB"/>
    <w:rsid w:val="001A2753"/>
    <w:rsid w:val="001A47EF"/>
    <w:rsid w:val="001B17D8"/>
    <w:rsid w:val="001B2697"/>
    <w:rsid w:val="001B789D"/>
    <w:rsid w:val="001C231B"/>
    <w:rsid w:val="001C262C"/>
    <w:rsid w:val="001C6C97"/>
    <w:rsid w:val="001D18BF"/>
    <w:rsid w:val="001E04D7"/>
    <w:rsid w:val="001E5539"/>
    <w:rsid w:val="001F3488"/>
    <w:rsid w:val="00207A27"/>
    <w:rsid w:val="0022320B"/>
    <w:rsid w:val="0023570F"/>
    <w:rsid w:val="002408A1"/>
    <w:rsid w:val="00255BE2"/>
    <w:rsid w:val="0026228C"/>
    <w:rsid w:val="00280365"/>
    <w:rsid w:val="002849E5"/>
    <w:rsid w:val="00294AE9"/>
    <w:rsid w:val="002B19C6"/>
    <w:rsid w:val="002C09B1"/>
    <w:rsid w:val="002D148E"/>
    <w:rsid w:val="002D49AF"/>
    <w:rsid w:val="002E18C0"/>
    <w:rsid w:val="002E3066"/>
    <w:rsid w:val="002F38A2"/>
    <w:rsid w:val="002F39A8"/>
    <w:rsid w:val="002F56B8"/>
    <w:rsid w:val="002F6C86"/>
    <w:rsid w:val="003210B1"/>
    <w:rsid w:val="00324AF1"/>
    <w:rsid w:val="00326D22"/>
    <w:rsid w:val="003301BE"/>
    <w:rsid w:val="00331040"/>
    <w:rsid w:val="00336F35"/>
    <w:rsid w:val="00341255"/>
    <w:rsid w:val="00344147"/>
    <w:rsid w:val="00351A73"/>
    <w:rsid w:val="003640A4"/>
    <w:rsid w:val="0038105A"/>
    <w:rsid w:val="003934C8"/>
    <w:rsid w:val="00394A3C"/>
    <w:rsid w:val="0039552C"/>
    <w:rsid w:val="003A419E"/>
    <w:rsid w:val="003B5095"/>
    <w:rsid w:val="003C7BE3"/>
    <w:rsid w:val="003D29F5"/>
    <w:rsid w:val="003E37C4"/>
    <w:rsid w:val="003E3921"/>
    <w:rsid w:val="003E487B"/>
    <w:rsid w:val="00400F41"/>
    <w:rsid w:val="00413C42"/>
    <w:rsid w:val="004237A9"/>
    <w:rsid w:val="004255B5"/>
    <w:rsid w:val="00433503"/>
    <w:rsid w:val="00434C0E"/>
    <w:rsid w:val="0044477E"/>
    <w:rsid w:val="00452934"/>
    <w:rsid w:val="004577B0"/>
    <w:rsid w:val="00457B09"/>
    <w:rsid w:val="004665ED"/>
    <w:rsid w:val="004743DA"/>
    <w:rsid w:val="00494034"/>
    <w:rsid w:val="00496786"/>
    <w:rsid w:val="004A160E"/>
    <w:rsid w:val="004A1825"/>
    <w:rsid w:val="004A1A05"/>
    <w:rsid w:val="004D777A"/>
    <w:rsid w:val="004E3184"/>
    <w:rsid w:val="004F090C"/>
    <w:rsid w:val="004F3794"/>
    <w:rsid w:val="004F4139"/>
    <w:rsid w:val="005118BE"/>
    <w:rsid w:val="005271F7"/>
    <w:rsid w:val="00537B5D"/>
    <w:rsid w:val="00545736"/>
    <w:rsid w:val="00547590"/>
    <w:rsid w:val="00547BBE"/>
    <w:rsid w:val="00550EC1"/>
    <w:rsid w:val="00557512"/>
    <w:rsid w:val="00557A4D"/>
    <w:rsid w:val="00561D4C"/>
    <w:rsid w:val="005622B8"/>
    <w:rsid w:val="00564243"/>
    <w:rsid w:val="00567DE6"/>
    <w:rsid w:val="00575F0F"/>
    <w:rsid w:val="00583B4A"/>
    <w:rsid w:val="00591900"/>
    <w:rsid w:val="005A043A"/>
    <w:rsid w:val="005A5728"/>
    <w:rsid w:val="005A7CC1"/>
    <w:rsid w:val="005B0829"/>
    <w:rsid w:val="005B2B79"/>
    <w:rsid w:val="005B66D1"/>
    <w:rsid w:val="005C439E"/>
    <w:rsid w:val="005C7337"/>
    <w:rsid w:val="005D6C54"/>
    <w:rsid w:val="005E700A"/>
    <w:rsid w:val="005F155D"/>
    <w:rsid w:val="005F6983"/>
    <w:rsid w:val="005F78C7"/>
    <w:rsid w:val="005F7EE9"/>
    <w:rsid w:val="00610F2E"/>
    <w:rsid w:val="00612C30"/>
    <w:rsid w:val="006258C8"/>
    <w:rsid w:val="006307BC"/>
    <w:rsid w:val="00673CA4"/>
    <w:rsid w:val="00674352"/>
    <w:rsid w:val="00686311"/>
    <w:rsid w:val="006971E1"/>
    <w:rsid w:val="006B1A42"/>
    <w:rsid w:val="006B2AC7"/>
    <w:rsid w:val="006C7FE9"/>
    <w:rsid w:val="006D2E38"/>
    <w:rsid w:val="006D375E"/>
    <w:rsid w:val="006D6529"/>
    <w:rsid w:val="006E10FD"/>
    <w:rsid w:val="006E4D38"/>
    <w:rsid w:val="006F0425"/>
    <w:rsid w:val="006F1C9E"/>
    <w:rsid w:val="006F6E14"/>
    <w:rsid w:val="00706D4F"/>
    <w:rsid w:val="007072A3"/>
    <w:rsid w:val="007134F1"/>
    <w:rsid w:val="00714291"/>
    <w:rsid w:val="00720A54"/>
    <w:rsid w:val="00725492"/>
    <w:rsid w:val="00743581"/>
    <w:rsid w:val="00750B66"/>
    <w:rsid w:val="00773B74"/>
    <w:rsid w:val="007871CB"/>
    <w:rsid w:val="007938A2"/>
    <w:rsid w:val="007A3120"/>
    <w:rsid w:val="007A5E79"/>
    <w:rsid w:val="007B0362"/>
    <w:rsid w:val="007B29F6"/>
    <w:rsid w:val="007D4D52"/>
    <w:rsid w:val="007E41CE"/>
    <w:rsid w:val="007F43B9"/>
    <w:rsid w:val="00812AA4"/>
    <w:rsid w:val="008319E6"/>
    <w:rsid w:val="0084427A"/>
    <w:rsid w:val="00851A97"/>
    <w:rsid w:val="00860B4B"/>
    <w:rsid w:val="00866BE7"/>
    <w:rsid w:val="008677CF"/>
    <w:rsid w:val="00872AE8"/>
    <w:rsid w:val="00873EDD"/>
    <w:rsid w:val="00885036"/>
    <w:rsid w:val="00890252"/>
    <w:rsid w:val="00891393"/>
    <w:rsid w:val="00896473"/>
    <w:rsid w:val="008A0B97"/>
    <w:rsid w:val="008A6963"/>
    <w:rsid w:val="008A6DB7"/>
    <w:rsid w:val="008A7139"/>
    <w:rsid w:val="008B1E3F"/>
    <w:rsid w:val="008B32F5"/>
    <w:rsid w:val="008C2DB3"/>
    <w:rsid w:val="008C5AE3"/>
    <w:rsid w:val="008E21A6"/>
    <w:rsid w:val="008E3D39"/>
    <w:rsid w:val="008E6D82"/>
    <w:rsid w:val="008F10A4"/>
    <w:rsid w:val="008F4BD1"/>
    <w:rsid w:val="009033A5"/>
    <w:rsid w:val="00910AE0"/>
    <w:rsid w:val="009268B1"/>
    <w:rsid w:val="00927702"/>
    <w:rsid w:val="00940846"/>
    <w:rsid w:val="0095062A"/>
    <w:rsid w:val="00952349"/>
    <w:rsid w:val="009523A9"/>
    <w:rsid w:val="00962A22"/>
    <w:rsid w:val="00963850"/>
    <w:rsid w:val="00964851"/>
    <w:rsid w:val="00964DEE"/>
    <w:rsid w:val="0096737E"/>
    <w:rsid w:val="00970F42"/>
    <w:rsid w:val="00972DFA"/>
    <w:rsid w:val="00976E80"/>
    <w:rsid w:val="009919CD"/>
    <w:rsid w:val="00992836"/>
    <w:rsid w:val="009A7EE9"/>
    <w:rsid w:val="009D0548"/>
    <w:rsid w:val="009D37C9"/>
    <w:rsid w:val="009D435A"/>
    <w:rsid w:val="009F3994"/>
    <w:rsid w:val="00A10A8C"/>
    <w:rsid w:val="00A15EC6"/>
    <w:rsid w:val="00A45BDD"/>
    <w:rsid w:val="00A47AFD"/>
    <w:rsid w:val="00A56816"/>
    <w:rsid w:val="00A6079F"/>
    <w:rsid w:val="00A75065"/>
    <w:rsid w:val="00A81ED6"/>
    <w:rsid w:val="00A86606"/>
    <w:rsid w:val="00A92F7C"/>
    <w:rsid w:val="00AA1034"/>
    <w:rsid w:val="00AC0E41"/>
    <w:rsid w:val="00AD30B0"/>
    <w:rsid w:val="00AE4666"/>
    <w:rsid w:val="00AE4701"/>
    <w:rsid w:val="00AF4183"/>
    <w:rsid w:val="00B02A14"/>
    <w:rsid w:val="00B06BA9"/>
    <w:rsid w:val="00B10179"/>
    <w:rsid w:val="00B24B29"/>
    <w:rsid w:val="00B26229"/>
    <w:rsid w:val="00B27E0A"/>
    <w:rsid w:val="00B44F03"/>
    <w:rsid w:val="00B53C1E"/>
    <w:rsid w:val="00B55ABD"/>
    <w:rsid w:val="00B60D8B"/>
    <w:rsid w:val="00B756B6"/>
    <w:rsid w:val="00B83194"/>
    <w:rsid w:val="00B855F0"/>
    <w:rsid w:val="00B8741D"/>
    <w:rsid w:val="00B922A8"/>
    <w:rsid w:val="00B97743"/>
    <w:rsid w:val="00B97924"/>
    <w:rsid w:val="00BA7514"/>
    <w:rsid w:val="00BB5091"/>
    <w:rsid w:val="00BC20EF"/>
    <w:rsid w:val="00BD2A2E"/>
    <w:rsid w:val="00C03849"/>
    <w:rsid w:val="00C052C0"/>
    <w:rsid w:val="00C17957"/>
    <w:rsid w:val="00C20EE3"/>
    <w:rsid w:val="00C23530"/>
    <w:rsid w:val="00C23937"/>
    <w:rsid w:val="00C25B05"/>
    <w:rsid w:val="00C407C4"/>
    <w:rsid w:val="00C463D6"/>
    <w:rsid w:val="00C70AE4"/>
    <w:rsid w:val="00C71836"/>
    <w:rsid w:val="00C87377"/>
    <w:rsid w:val="00C90AAB"/>
    <w:rsid w:val="00C91B7A"/>
    <w:rsid w:val="00C96660"/>
    <w:rsid w:val="00CA0310"/>
    <w:rsid w:val="00CA67DA"/>
    <w:rsid w:val="00CB15DD"/>
    <w:rsid w:val="00CC2962"/>
    <w:rsid w:val="00CC2E48"/>
    <w:rsid w:val="00CD73EE"/>
    <w:rsid w:val="00CE13CF"/>
    <w:rsid w:val="00CE2B70"/>
    <w:rsid w:val="00D050A6"/>
    <w:rsid w:val="00D17C13"/>
    <w:rsid w:val="00D42B74"/>
    <w:rsid w:val="00D47473"/>
    <w:rsid w:val="00D57414"/>
    <w:rsid w:val="00D75460"/>
    <w:rsid w:val="00D92F29"/>
    <w:rsid w:val="00DA1626"/>
    <w:rsid w:val="00DA74DA"/>
    <w:rsid w:val="00DA774B"/>
    <w:rsid w:val="00DC113C"/>
    <w:rsid w:val="00DC3EA3"/>
    <w:rsid w:val="00DD3192"/>
    <w:rsid w:val="00DE5946"/>
    <w:rsid w:val="00DF0E65"/>
    <w:rsid w:val="00E0452B"/>
    <w:rsid w:val="00E0590C"/>
    <w:rsid w:val="00E0657F"/>
    <w:rsid w:val="00E07A8A"/>
    <w:rsid w:val="00E30DE5"/>
    <w:rsid w:val="00E33BE4"/>
    <w:rsid w:val="00E33EA2"/>
    <w:rsid w:val="00E41B4A"/>
    <w:rsid w:val="00E42188"/>
    <w:rsid w:val="00E519A9"/>
    <w:rsid w:val="00E60EE9"/>
    <w:rsid w:val="00E62D3E"/>
    <w:rsid w:val="00E64D14"/>
    <w:rsid w:val="00E654EE"/>
    <w:rsid w:val="00E73308"/>
    <w:rsid w:val="00E7595E"/>
    <w:rsid w:val="00E83F67"/>
    <w:rsid w:val="00E85053"/>
    <w:rsid w:val="00E85D29"/>
    <w:rsid w:val="00E978EA"/>
    <w:rsid w:val="00EA0E09"/>
    <w:rsid w:val="00EA175F"/>
    <w:rsid w:val="00EA4DF7"/>
    <w:rsid w:val="00EB302E"/>
    <w:rsid w:val="00EB45E8"/>
    <w:rsid w:val="00ED1D4C"/>
    <w:rsid w:val="00EE3817"/>
    <w:rsid w:val="00EE3BA9"/>
    <w:rsid w:val="00EF59A1"/>
    <w:rsid w:val="00F0090D"/>
    <w:rsid w:val="00F009F7"/>
    <w:rsid w:val="00F01BF6"/>
    <w:rsid w:val="00F11066"/>
    <w:rsid w:val="00F13BD1"/>
    <w:rsid w:val="00F142DE"/>
    <w:rsid w:val="00F170CD"/>
    <w:rsid w:val="00F260D7"/>
    <w:rsid w:val="00F27A24"/>
    <w:rsid w:val="00F30B8F"/>
    <w:rsid w:val="00F326ED"/>
    <w:rsid w:val="00F3631C"/>
    <w:rsid w:val="00F36BD0"/>
    <w:rsid w:val="00F42DC4"/>
    <w:rsid w:val="00F52C00"/>
    <w:rsid w:val="00F544B1"/>
    <w:rsid w:val="00F57395"/>
    <w:rsid w:val="00F60BD9"/>
    <w:rsid w:val="00F64126"/>
    <w:rsid w:val="00F67B33"/>
    <w:rsid w:val="00F67F21"/>
    <w:rsid w:val="00F71B8A"/>
    <w:rsid w:val="00F738CE"/>
    <w:rsid w:val="00F91BEC"/>
    <w:rsid w:val="00FA1135"/>
    <w:rsid w:val="00FB1F34"/>
    <w:rsid w:val="00FB6E51"/>
    <w:rsid w:val="00FC250B"/>
    <w:rsid w:val="00FC7F67"/>
    <w:rsid w:val="00FE0CB8"/>
    <w:rsid w:val="00FF0B7D"/>
    <w:rsid w:val="00FF4326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C9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1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6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37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74B"/>
  </w:style>
  <w:style w:type="paragraph" w:styleId="Stopka">
    <w:name w:val="footer"/>
    <w:basedOn w:val="Normalny"/>
    <w:link w:val="StopkaZnak"/>
    <w:uiPriority w:val="99"/>
    <w:unhideWhenUsed/>
    <w:rsid w:val="00DA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74B"/>
  </w:style>
  <w:style w:type="paragraph" w:styleId="Tekstdymka">
    <w:name w:val="Balloon Text"/>
    <w:basedOn w:val="Normalny"/>
    <w:link w:val="TekstdymkaZnak"/>
    <w:uiPriority w:val="99"/>
    <w:semiHidden/>
    <w:unhideWhenUsed/>
    <w:rsid w:val="00DA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7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C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C25B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810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38105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1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05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justify">
    <w:name w:val="inline-justify"/>
    <w:basedOn w:val="Normalny"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96809120859017869msonormal">
    <w:name w:val="m_-2796809120859017869msonormal"/>
    <w:basedOn w:val="Normalny"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1ED6"/>
    <w:rPr>
      <w:b/>
      <w:bCs/>
    </w:rPr>
  </w:style>
  <w:style w:type="character" w:customStyle="1" w:styleId="style88">
    <w:name w:val="style88"/>
    <w:basedOn w:val="Domylnaczcionkaakapitu"/>
    <w:rsid w:val="00A81ED6"/>
  </w:style>
  <w:style w:type="character" w:customStyle="1" w:styleId="style93">
    <w:name w:val="style93"/>
    <w:basedOn w:val="Domylnaczcionkaakapitu"/>
    <w:rsid w:val="00A81ED6"/>
  </w:style>
  <w:style w:type="paragraph" w:styleId="Akapitzlist">
    <w:name w:val="List Paragraph"/>
    <w:basedOn w:val="Normalny"/>
    <w:uiPriority w:val="34"/>
    <w:qFormat/>
    <w:rsid w:val="00F3631C"/>
    <w:pPr>
      <w:ind w:left="720"/>
      <w:contextualSpacing/>
    </w:pPr>
    <w:rPr>
      <w:rFonts w:eastAsiaTheme="minorHAns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F37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big">
    <w:name w:val="tekstbig"/>
    <w:basedOn w:val="Domylnaczcionkaakapitu"/>
    <w:rsid w:val="004F3794"/>
  </w:style>
  <w:style w:type="character" w:customStyle="1" w:styleId="tekst">
    <w:name w:val="tekst"/>
    <w:basedOn w:val="Domylnaczcionkaakapitu"/>
    <w:rsid w:val="004F3794"/>
  </w:style>
  <w:style w:type="character" w:styleId="UyteHipercze">
    <w:name w:val="FollowedHyperlink"/>
    <w:basedOn w:val="Domylnaczcionkaakapitu"/>
    <w:uiPriority w:val="99"/>
    <w:semiHidden/>
    <w:unhideWhenUsed/>
    <w:rsid w:val="00E85053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A4DF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6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dxebaseyouthful">
    <w:name w:val="dxebase_youthful"/>
    <w:basedOn w:val="Domylnaczcionkaakapitu"/>
    <w:rsid w:val="005A7CC1"/>
  </w:style>
  <w:style w:type="paragraph" w:styleId="Poprawka">
    <w:name w:val="Revision"/>
    <w:hidden/>
    <w:uiPriority w:val="99"/>
    <w:semiHidden/>
    <w:rsid w:val="00AF418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1E04D7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E04D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1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6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37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74B"/>
  </w:style>
  <w:style w:type="paragraph" w:styleId="Stopka">
    <w:name w:val="footer"/>
    <w:basedOn w:val="Normalny"/>
    <w:link w:val="StopkaZnak"/>
    <w:uiPriority w:val="99"/>
    <w:unhideWhenUsed/>
    <w:rsid w:val="00DA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74B"/>
  </w:style>
  <w:style w:type="paragraph" w:styleId="Tekstdymka">
    <w:name w:val="Balloon Text"/>
    <w:basedOn w:val="Normalny"/>
    <w:link w:val="TekstdymkaZnak"/>
    <w:uiPriority w:val="99"/>
    <w:semiHidden/>
    <w:unhideWhenUsed/>
    <w:rsid w:val="00DA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7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C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C25B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810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38105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1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05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justify">
    <w:name w:val="inline-justify"/>
    <w:basedOn w:val="Normalny"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96809120859017869msonormal">
    <w:name w:val="m_-2796809120859017869msonormal"/>
    <w:basedOn w:val="Normalny"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1ED6"/>
    <w:rPr>
      <w:b/>
      <w:bCs/>
    </w:rPr>
  </w:style>
  <w:style w:type="character" w:customStyle="1" w:styleId="style88">
    <w:name w:val="style88"/>
    <w:basedOn w:val="Domylnaczcionkaakapitu"/>
    <w:rsid w:val="00A81ED6"/>
  </w:style>
  <w:style w:type="character" w:customStyle="1" w:styleId="style93">
    <w:name w:val="style93"/>
    <w:basedOn w:val="Domylnaczcionkaakapitu"/>
    <w:rsid w:val="00A81ED6"/>
  </w:style>
  <w:style w:type="paragraph" w:styleId="Akapitzlist">
    <w:name w:val="List Paragraph"/>
    <w:basedOn w:val="Normalny"/>
    <w:uiPriority w:val="34"/>
    <w:qFormat/>
    <w:rsid w:val="00F3631C"/>
    <w:pPr>
      <w:ind w:left="720"/>
      <w:contextualSpacing/>
    </w:pPr>
    <w:rPr>
      <w:rFonts w:eastAsiaTheme="minorHAns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F37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big">
    <w:name w:val="tekstbig"/>
    <w:basedOn w:val="Domylnaczcionkaakapitu"/>
    <w:rsid w:val="004F3794"/>
  </w:style>
  <w:style w:type="character" w:customStyle="1" w:styleId="tekst">
    <w:name w:val="tekst"/>
    <w:basedOn w:val="Domylnaczcionkaakapitu"/>
    <w:rsid w:val="004F3794"/>
  </w:style>
  <w:style w:type="character" w:styleId="UyteHipercze">
    <w:name w:val="FollowedHyperlink"/>
    <w:basedOn w:val="Domylnaczcionkaakapitu"/>
    <w:uiPriority w:val="99"/>
    <w:semiHidden/>
    <w:unhideWhenUsed/>
    <w:rsid w:val="00E85053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A4DF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6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dxebaseyouthful">
    <w:name w:val="dxebase_youthful"/>
    <w:basedOn w:val="Domylnaczcionkaakapitu"/>
    <w:rsid w:val="005A7CC1"/>
  </w:style>
  <w:style w:type="paragraph" w:styleId="Poprawka">
    <w:name w:val="Revision"/>
    <w:hidden/>
    <w:uiPriority w:val="99"/>
    <w:semiHidden/>
    <w:rsid w:val="00AF418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1E04D7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E04D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2951">
          <w:marLeft w:val="120"/>
          <w:marRight w:val="0"/>
          <w:marTop w:val="0"/>
          <w:marBottom w:val="0"/>
          <w:divBdr>
            <w:top w:val="single" w:sz="24" w:space="0" w:color="CCCCCC"/>
            <w:left w:val="single" w:sz="24" w:space="0" w:color="CCCCCC"/>
            <w:bottom w:val="single" w:sz="24" w:space="0" w:color="CCCCCC"/>
            <w:right w:val="single" w:sz="24" w:space="0" w:color="CCCCCC"/>
          </w:divBdr>
        </w:div>
      </w:divsChild>
    </w:div>
    <w:div w:id="1843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sugajska\AppData\Local\Microsoft\Windows\Temporary%20Internet%20Files\Content.Outlook\BB1LP2FZ\www.synevo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RajdRowerowyRazemPrzeciwkoCukrzycyTypu2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styna.kurowska@agencjaspole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0A2FF81488C43BDC14D47C919736F" ma:contentTypeVersion="0" ma:contentTypeDescription="Create a new document." ma:contentTypeScope="" ma:versionID="bc48dcdc54f19188fcd7dc8816b74f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6CDA-377D-4B1F-8F10-3793A69B9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5FEDEF-18FB-496D-8143-8229099AE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8E4476-3A88-4B50-9824-4EB8572064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58C24E-2B9C-44D7-94DE-957B7587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Nectaria</dc:creator>
  <cp:lastModifiedBy>Justyna</cp:lastModifiedBy>
  <cp:revision>5</cp:revision>
  <dcterms:created xsi:type="dcterms:W3CDTF">2018-06-20T14:40:00Z</dcterms:created>
  <dcterms:modified xsi:type="dcterms:W3CDTF">2018-06-20T15:15:00Z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0x010100D2C0A2FF81488C43BDC14D47C919736F</vt:lpwstr>
  </property>
</Properties>
</file>